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21C42" w:rsidP="11394083" w:rsidRDefault="553096DE" w14:paraId="2C078E63" w14:textId="4BA0E069">
      <w:pPr>
        <w:pStyle w:val="Heading1"/>
        <w:jc w:val="center"/>
      </w:pPr>
      <w:bookmarkStart w:name="_Int_XM5PhtEC" w:id="1676180446"/>
      <w:r w:rsidR="553096DE">
        <w:rPr/>
        <w:t>DE Advisory Group Agenda</w:t>
      </w:r>
      <w:bookmarkEnd w:id="1676180446"/>
    </w:p>
    <w:p w:rsidR="553096DE" w:rsidP="11394083" w:rsidRDefault="553096DE" w14:paraId="66FFE797" w14:textId="2CD7B077">
      <w:pPr>
        <w:jc w:val="center"/>
      </w:pPr>
      <w:r w:rsidR="553096DE">
        <w:rPr/>
        <w:t xml:space="preserve">Time: </w:t>
      </w:r>
      <w:r w:rsidR="4614A850">
        <w:rPr/>
        <w:t>10:</w:t>
      </w:r>
      <w:r w:rsidR="7D817F1D">
        <w:rPr/>
        <w:t>0</w:t>
      </w:r>
      <w:r w:rsidR="62FF7D2B">
        <w:rPr/>
        <w:t>0</w:t>
      </w:r>
      <w:r w:rsidR="553096DE">
        <w:rPr/>
        <w:t xml:space="preserve">am to </w:t>
      </w:r>
      <w:r w:rsidR="0A288D61">
        <w:rPr/>
        <w:t>11:</w:t>
      </w:r>
      <w:r w:rsidR="21000C3D">
        <w:rPr/>
        <w:t>0</w:t>
      </w:r>
      <w:r w:rsidR="0A288D61">
        <w:rPr/>
        <w:t>0</w:t>
      </w:r>
      <w:r w:rsidR="553096DE">
        <w:rPr/>
        <w:t>am</w:t>
      </w:r>
      <w:r w:rsidR="009CC5D8">
        <w:rPr/>
        <w:t xml:space="preserve">, </w:t>
      </w:r>
      <w:r w:rsidR="06EF6487">
        <w:rPr/>
        <w:t xml:space="preserve">November </w:t>
      </w:r>
      <w:r w:rsidR="1CBB2244">
        <w:rPr/>
        <w:t>29</w:t>
      </w:r>
      <w:r w:rsidR="009CC5D8">
        <w:rPr/>
        <w:t>th</w:t>
      </w:r>
    </w:p>
    <w:p w:rsidR="481CA24D" w:rsidP="608ECA0B" w:rsidRDefault="481CA24D" w14:paraId="7D8F4847" w14:textId="1BFA5216">
      <w:pPr>
        <w:pStyle w:val="Normal"/>
        <w:jc w:val="center"/>
      </w:pPr>
      <w:hyperlink r:id="R325ee9059ac445d0">
        <w:r w:rsidRPr="174672B4" w:rsidR="481CA24D">
          <w:rPr>
            <w:rStyle w:val="Hyperlink"/>
          </w:rPr>
          <w:t>https://rsccd-edu.zoom.us/j/86514095220</w:t>
        </w:r>
      </w:hyperlink>
    </w:p>
    <w:p w:rsidR="74D58F1F" w:rsidP="78AE3C52" w:rsidRDefault="14091236" w14:paraId="30995038" w14:textId="1B4A39C5">
      <w:pPr>
        <w:rPr>
          <w:rFonts w:ascii="Calibri" w:hAnsi="Calibri" w:eastAsia="Calibri" w:cs="Calibri"/>
          <w:b/>
          <w:bCs/>
        </w:rPr>
      </w:pPr>
      <w:r w:rsidRPr="174672B4" w:rsidR="14091236">
        <w:rPr>
          <w:rFonts w:ascii="Calibri" w:hAnsi="Calibri" w:eastAsia="Calibri" w:cs="Calibri"/>
          <w:b w:val="1"/>
          <w:bCs w:val="1"/>
        </w:rPr>
        <w:t>Welcome</w:t>
      </w:r>
    </w:p>
    <w:p w:rsidR="35649EFE" w:rsidP="174672B4" w:rsidRDefault="35649EFE" w14:paraId="096A98A9" w14:textId="2CEE77B9">
      <w:pPr>
        <w:pStyle w:val="ListParagraph"/>
        <w:numPr>
          <w:ilvl w:val="0"/>
          <w:numId w:val="20"/>
        </w:numPr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174672B4" w:rsidR="35649EF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Faculty Canvas Training update – </w:t>
      </w:r>
      <w:hyperlink r:id="R8a78bc1ea4ea4c21">
        <w:r w:rsidRPr="174672B4" w:rsidR="35649EFE">
          <w:rPr>
            <w:rStyle w:val="Hyperlink"/>
            <w:rFonts w:ascii="Calibri" w:hAnsi="Calibri" w:eastAsia="Calibri" w:cs="Calibri"/>
            <w:b w:val="0"/>
            <w:bCs w:val="0"/>
          </w:rPr>
          <w:t>self-enroll link</w:t>
        </w:r>
      </w:hyperlink>
    </w:p>
    <w:p w:rsidR="0B9A4596" w:rsidP="174672B4" w:rsidRDefault="0B9A4596" w14:paraId="362090F9" w14:textId="4F96518D">
      <w:pPr>
        <w:pStyle w:val="ListParagraph"/>
        <w:numPr>
          <w:ilvl w:val="0"/>
          <w:numId w:val="20"/>
        </w:numPr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174672B4" w:rsidR="0B9A459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Goals for Spring 2024</w:t>
      </w:r>
    </w:p>
    <w:p w:rsidR="4CF56064" w:rsidP="174672B4" w:rsidRDefault="4CF56064" w14:paraId="3DD7F29E" w14:textId="3703789F">
      <w:pPr>
        <w:pStyle w:val="Normal"/>
        <w:ind w:left="0"/>
        <w:rPr>
          <w:rFonts w:eastAsia="" w:eastAsiaTheme="minorEastAsia"/>
          <w:color w:val="000000" w:themeColor="text1" w:themeTint="FF" w:themeShade="FF"/>
        </w:rPr>
      </w:pPr>
      <w:r w:rsidRPr="174672B4" w:rsidR="4CF56064">
        <w:rPr>
          <w:rFonts w:ascii="Calibri" w:hAnsi="Calibri" w:eastAsia="Calibri" w:cs="Calibri"/>
          <w:b w:val="1"/>
          <w:bCs w:val="1"/>
        </w:rPr>
        <w:t>Follow up:</w:t>
      </w:r>
    </w:p>
    <w:p w:rsidR="29531A19" w:rsidP="73B58B43" w:rsidRDefault="29531A19" w14:paraId="25DAB63B" w14:textId="284B0229">
      <w:pPr>
        <w:pStyle w:val="ListParagraph"/>
        <w:numPr>
          <w:ilvl w:val="0"/>
          <w:numId w:val="20"/>
        </w:numPr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174672B4" w:rsidR="29531A1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Class maximums: </w:t>
      </w:r>
      <w:hyperlink r:id="Re8ecc8622ac54440">
        <w:r w:rsidRPr="174672B4" w:rsidR="2CE35CAC">
          <w:rPr>
            <w:rStyle w:val="Hyperlink"/>
            <w:rFonts w:ascii="Calibri" w:hAnsi="Calibri" w:eastAsia="Calibri" w:cs="Calibri"/>
            <w:b w:val="1"/>
            <w:bCs w:val="1"/>
            <w:color w:val="000000" w:themeColor="text1" w:themeTint="FF" w:themeShade="FF"/>
          </w:rPr>
          <w:t>Collected Articles, Research, and Examples so far</w:t>
        </w:r>
      </w:hyperlink>
    </w:p>
    <w:p w:rsidR="248292CA" w:rsidP="73B58B43" w:rsidRDefault="248292CA" w14:paraId="50E96C4F" w14:textId="7A110062">
      <w:pPr>
        <w:pStyle w:val="ListParagraph"/>
        <w:numPr>
          <w:ilvl w:val="1"/>
          <w:numId w:val="20"/>
        </w:numPr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174672B4" w:rsidR="248292C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Review collected survey responses</w:t>
      </w:r>
    </w:p>
    <w:p w:rsidR="248292CA" w:rsidP="73B58B43" w:rsidRDefault="248292CA" w14:paraId="55E36337" w14:textId="7DD0A04E">
      <w:pPr>
        <w:pStyle w:val="ListParagraph"/>
        <w:numPr>
          <w:ilvl w:val="2"/>
          <w:numId w:val="20"/>
        </w:numPr>
        <w:rPr>
          <w:rFonts w:ascii="Calibri" w:hAnsi="Calibri" w:eastAsia="Calibri" w:cs="Calibri"/>
          <w:b w:val="0"/>
          <w:bCs w:val="0"/>
        </w:rPr>
      </w:pPr>
      <w:hyperlink r:id="R0f48e4f799c44f9f">
        <w:r w:rsidRPr="174672B4" w:rsidR="248292CA">
          <w:rPr>
            <w:rStyle w:val="Hyperlink"/>
            <w:rFonts w:ascii="Calibri" w:hAnsi="Calibri" w:eastAsia="Calibri" w:cs="Calibri"/>
            <w:b w:val="0"/>
            <w:bCs w:val="0"/>
          </w:rPr>
          <w:t>Summary with charts</w:t>
        </w:r>
      </w:hyperlink>
    </w:p>
    <w:p w:rsidR="52B8C620" w:rsidP="5593431D" w:rsidRDefault="52B8C620" w14:paraId="436529EF" w14:textId="0D4585AD">
      <w:pPr>
        <w:pStyle w:val="ListParagraph"/>
        <w:numPr>
          <w:ilvl w:val="2"/>
          <w:numId w:val="20"/>
        </w:numPr>
        <w:rPr>
          <w:rFonts w:ascii="Calibri" w:hAnsi="Calibri" w:eastAsia="Calibri" w:cs="Calibri"/>
          <w:b w:val="0"/>
          <w:bCs w:val="0"/>
        </w:rPr>
      </w:pPr>
      <w:hyperlink r:id="Re24801a866394d55">
        <w:r w:rsidRPr="174672B4" w:rsidR="52B8C620">
          <w:rPr>
            <w:rStyle w:val="Hyperlink"/>
            <w:rFonts w:ascii="Calibri" w:hAnsi="Calibri" w:eastAsia="Calibri" w:cs="Calibri"/>
            <w:b w:val="0"/>
            <w:bCs w:val="0"/>
          </w:rPr>
          <w:t>All the data</w:t>
        </w:r>
      </w:hyperlink>
    </w:p>
    <w:p w:rsidR="248292CA" w:rsidP="73B58B43" w:rsidRDefault="248292CA" w14:paraId="571F5734" w14:textId="02E63C85">
      <w:pPr>
        <w:pStyle w:val="ListParagraph"/>
        <w:numPr>
          <w:ilvl w:val="1"/>
          <w:numId w:val="20"/>
        </w:numPr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174672B4" w:rsidR="248292C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Begin construction of DE Advisory Class Size Maximum Recommendation</w:t>
      </w:r>
    </w:p>
    <w:p w:rsidR="5FA4F16E" w:rsidP="174672B4" w:rsidRDefault="5FA4F16E" w14:paraId="6E2313FD" w14:textId="38FFB152">
      <w:pPr>
        <w:pStyle w:val="ListParagraph"/>
        <w:numPr>
          <w:ilvl w:val="0"/>
          <w:numId w:val="20"/>
        </w:numPr>
        <w:rPr>
          <w:rFonts w:eastAsia="" w:eastAsiaTheme="minorEastAsia"/>
          <w:color w:val="000000" w:themeColor="text1" w:themeTint="FF" w:themeShade="FF"/>
        </w:rPr>
      </w:pPr>
      <w:r w:rsidRPr="174672B4" w:rsidR="5FA4F16E">
        <w:rPr>
          <w:rFonts w:ascii="Calibri" w:hAnsi="Calibri" w:eastAsia="Calibri" w:cs="Calibri"/>
          <w:b w:val="1"/>
          <w:bCs w:val="1"/>
        </w:rPr>
        <w:t xml:space="preserve">Discussion/Brainstorm: </w:t>
      </w:r>
      <w:r w:rsidRPr="174672B4" w:rsidR="5FA4F16E">
        <w:rPr>
          <w:rFonts w:ascii="Calibri" w:hAnsi="Calibri" w:eastAsia="Calibri" w:cs="Calibri"/>
        </w:rPr>
        <w:t>Recertification/Maintenance.</w:t>
      </w:r>
    </w:p>
    <w:p w:rsidR="5FA4F16E" w:rsidP="174672B4" w:rsidRDefault="5FA4F16E" w14:paraId="5496D2FB" w14:textId="03A78B50">
      <w:pPr>
        <w:pStyle w:val="ListParagraph"/>
        <w:numPr>
          <w:ilvl w:val="1"/>
          <w:numId w:val="20"/>
        </w:numPr>
        <w:spacing w:after="0"/>
        <w:rPr>
          <w:rFonts w:ascii="Calibri" w:hAnsi="Calibri" w:eastAsia="Calibri" w:cs="Calibri"/>
          <w:b w:val="1"/>
          <w:bCs w:val="1"/>
        </w:rPr>
      </w:pPr>
      <w:r w:rsidRPr="174672B4" w:rsidR="5FA4F16E">
        <w:rPr>
          <w:rFonts w:ascii="Calibri" w:hAnsi="Calibri" w:eastAsia="Calibri" w:cs="Calibri"/>
          <w:b w:val="1"/>
          <w:bCs w:val="1"/>
        </w:rPr>
        <w:t xml:space="preserve">Recertification – please use the </w:t>
      </w:r>
      <w:hyperlink r:id="Re8083d3c342342db">
        <w:r w:rsidRPr="174672B4" w:rsidR="5FA4F16E">
          <w:rPr>
            <w:rStyle w:val="Hyperlink"/>
            <w:rFonts w:ascii="Calibri" w:hAnsi="Calibri" w:eastAsia="Calibri" w:cs="Calibri"/>
            <w:b w:val="1"/>
            <w:bCs w:val="1"/>
          </w:rPr>
          <w:t>brainstorm document</w:t>
        </w:r>
      </w:hyperlink>
    </w:p>
    <w:p w:rsidR="5FA4F16E" w:rsidP="174672B4" w:rsidRDefault="5FA4F16E" w14:paraId="05DD8363" w14:textId="2624D363">
      <w:pPr>
        <w:pStyle w:val="ListParagraph"/>
        <w:numPr>
          <w:ilvl w:val="1"/>
          <w:numId w:val="20"/>
        </w:numPr>
        <w:spacing w:after="0"/>
        <w:rPr>
          <w:rFonts w:ascii="Calibri" w:hAnsi="Calibri" w:eastAsia="Calibri" w:cs="Calibri"/>
        </w:rPr>
      </w:pPr>
      <w:r w:rsidRPr="174672B4" w:rsidR="5FA4F16E">
        <w:rPr>
          <w:rFonts w:ascii="Calibri" w:hAnsi="Calibri" w:eastAsia="Calibri" w:cs="Calibri"/>
        </w:rPr>
        <w:t xml:space="preserve">Based on last week's discussion we would like to continue filling out and brainstorming ideas, methods, and language. </w:t>
      </w:r>
    </w:p>
    <w:p w:rsidR="5FA4F16E" w:rsidP="174672B4" w:rsidRDefault="5FA4F16E" w14:paraId="640BFD0D" w14:textId="1EE65E47">
      <w:pPr>
        <w:pStyle w:val="ListParagraph"/>
        <w:numPr>
          <w:ilvl w:val="1"/>
          <w:numId w:val="20"/>
        </w:numPr>
        <w:spacing w:after="0"/>
        <w:rPr>
          <w:rFonts w:ascii="Calibri" w:hAnsi="Calibri" w:eastAsia="Calibri" w:cs="Calibri"/>
        </w:rPr>
      </w:pPr>
      <w:hyperlink r:id="R8ed715a67e254e3b">
        <w:r w:rsidRPr="174672B4" w:rsidR="5FA4F16E">
          <w:rPr>
            <w:rStyle w:val="Hyperlink"/>
            <w:rFonts w:ascii="Calibri" w:hAnsi="Calibri" w:eastAsia="Calibri" w:cs="Calibri"/>
          </w:rPr>
          <w:t>Brainstorm Document</w:t>
        </w:r>
      </w:hyperlink>
      <w:r w:rsidRPr="174672B4" w:rsidR="5FA4F16E">
        <w:rPr>
          <w:rFonts w:ascii="Calibri" w:hAnsi="Calibri" w:eastAsia="Calibri" w:cs="Calibri"/>
        </w:rPr>
        <w:t xml:space="preserve"> – please feel free to begin adding to this.</w:t>
      </w:r>
    </w:p>
    <w:p w:rsidR="36C53E67" w:rsidP="73B58B43" w:rsidRDefault="36C53E67" w14:paraId="1FB5D40C" w14:textId="740E3917">
      <w:pPr>
        <w:pStyle w:val="ListParagraph"/>
        <w:numPr>
          <w:ilvl w:val="0"/>
          <w:numId w:val="20"/>
        </w:numPr>
        <w:rPr>
          <w:rFonts w:ascii="Calibri" w:hAnsi="Calibri" w:eastAsia="Calibri" w:cs="Calibri"/>
          <w:b w:val="0"/>
          <w:bCs w:val="0"/>
        </w:rPr>
      </w:pPr>
      <w:r w:rsidRPr="174672B4" w:rsidR="36C53E67">
        <w:rPr>
          <w:rFonts w:ascii="Calibri" w:hAnsi="Calibri" w:eastAsia="Calibri" w:cs="Calibri"/>
          <w:b w:val="1"/>
          <w:bCs w:val="1"/>
        </w:rPr>
        <w:t>Proctorio</w:t>
      </w:r>
      <w:r w:rsidRPr="174672B4" w:rsidR="36C53E67">
        <w:rPr>
          <w:rFonts w:ascii="Calibri" w:hAnsi="Calibri" w:eastAsia="Calibri" w:cs="Calibri"/>
          <w:b w:val="1"/>
          <w:bCs w:val="1"/>
        </w:rPr>
        <w:t xml:space="preserve"> – </w:t>
      </w:r>
      <w:r w:rsidRPr="174672B4" w:rsidR="36C53E67">
        <w:rPr>
          <w:rFonts w:ascii="Calibri" w:hAnsi="Calibri" w:eastAsia="Calibri" w:cs="Calibri"/>
          <w:b w:val="0"/>
          <w:bCs w:val="0"/>
        </w:rPr>
        <w:t xml:space="preserve">begin reviewing other options (consider </w:t>
      </w:r>
      <w:hyperlink r:id="Rd1f1b73a757d40ce">
        <w:r w:rsidRPr="174672B4" w:rsidR="36C53E67">
          <w:rPr>
            <w:rStyle w:val="Hyperlink"/>
            <w:rFonts w:ascii="Calibri" w:hAnsi="Calibri" w:eastAsia="Calibri" w:cs="Calibri"/>
            <w:b w:val="0"/>
            <w:bCs w:val="0"/>
          </w:rPr>
          <w:t>Respondus</w:t>
        </w:r>
      </w:hyperlink>
      <w:r w:rsidRPr="174672B4" w:rsidR="36C53E67">
        <w:rPr>
          <w:rFonts w:ascii="Calibri" w:hAnsi="Calibri" w:eastAsia="Calibri" w:cs="Calibri"/>
          <w:b w:val="0"/>
          <w:bCs w:val="0"/>
        </w:rPr>
        <w:t xml:space="preserve"> webinars)</w:t>
      </w:r>
    </w:p>
    <w:p w:rsidR="659D7E58" w:rsidP="73B58B43" w:rsidRDefault="659D7E58" w14:paraId="4C07E455" w14:textId="058E653F">
      <w:pPr>
        <w:pStyle w:val="ListParagraph"/>
        <w:numPr>
          <w:ilvl w:val="0"/>
          <w:numId w:val="20"/>
        </w:numPr>
        <w:rPr>
          <w:rFonts w:eastAsia="" w:eastAsiaTheme="minorEastAsia"/>
          <w:color w:val="000000" w:themeColor="text1" w:themeTint="FF" w:themeShade="FF"/>
        </w:rPr>
      </w:pPr>
      <w:r w:rsidRPr="174672B4" w:rsidR="659D7E58">
        <w:rPr>
          <w:rFonts w:eastAsia="" w:eastAsiaTheme="minorEastAsia"/>
          <w:color w:val="000000" w:themeColor="text1" w:themeTint="FF" w:themeShade="FF"/>
        </w:rPr>
        <w:t xml:space="preserve">Mt. SAC </w:t>
      </w:r>
      <w:r w:rsidRPr="174672B4" w:rsidR="3A823727">
        <w:rPr>
          <w:rFonts w:eastAsia="" w:eastAsiaTheme="minorEastAsia"/>
          <w:color w:val="000000" w:themeColor="text1" w:themeTint="FF" w:themeShade="FF"/>
        </w:rPr>
        <w:t>p</w:t>
      </w:r>
      <w:r w:rsidRPr="174672B4" w:rsidR="659D7E58">
        <w:rPr>
          <w:rFonts w:eastAsia="" w:eastAsiaTheme="minorEastAsia"/>
          <w:color w:val="000000" w:themeColor="text1" w:themeTint="FF" w:themeShade="FF"/>
        </w:rPr>
        <w:t>aying more for online class instruction (Heather Arazi, brought this to my attention)</w:t>
      </w:r>
    </w:p>
    <w:p w:rsidR="74D58F1F" w:rsidP="174672B4" w:rsidRDefault="51888030" w14:paraId="2AD8C09D" w14:textId="7C576D59">
      <w:pPr>
        <w:pStyle w:val="ListParagraph"/>
        <w:numPr>
          <w:ilvl w:val="1"/>
          <w:numId w:val="20"/>
        </w:numPr>
        <w:rPr>
          <w:rFonts w:eastAsia="" w:eastAsiaTheme="minorEastAsia"/>
          <w:b w:val="1"/>
          <w:bCs w:val="1"/>
          <w:color w:val="000000" w:themeColor="text1"/>
        </w:rPr>
      </w:pPr>
      <w:r w:rsidRPr="174672B4" w:rsidR="659D7E58">
        <w:rPr>
          <w:rFonts w:eastAsia="" w:eastAsiaTheme="minorEastAsia"/>
          <w:color w:val="000000" w:themeColor="text1" w:themeTint="FF" w:themeShade="FF"/>
        </w:rPr>
        <w:t>Perhaps this</w:t>
      </w:r>
      <w:r w:rsidRPr="174672B4" w:rsidR="659D7E58">
        <w:rPr>
          <w:rFonts w:eastAsia="" w:eastAsiaTheme="minorEastAsia"/>
          <w:color w:val="000000" w:themeColor="text1" w:themeTint="FF" w:themeShade="FF"/>
        </w:rPr>
        <w:t xml:space="preserve"> can be a start to the Faculty Evaluations conversation</w:t>
      </w:r>
    </w:p>
    <w:p w:rsidR="74D58F1F" w:rsidP="174672B4" w:rsidRDefault="51888030" w14:paraId="6F4198B9" w14:textId="224CCFFB">
      <w:pPr>
        <w:pStyle w:val="ListParagraph"/>
        <w:numPr>
          <w:ilvl w:val="0"/>
          <w:numId w:val="20"/>
        </w:numPr>
        <w:rPr>
          <w:rFonts w:eastAsia="" w:eastAsiaTheme="minorEastAsia"/>
          <w:color w:val="000000" w:themeColor="text1"/>
        </w:rPr>
      </w:pPr>
      <w:r w:rsidRPr="174672B4" w:rsidR="6CAA5E50">
        <w:rPr>
          <w:rFonts w:eastAsia="" w:eastAsiaTheme="minorEastAsia"/>
          <w:b w:val="1"/>
          <w:bCs w:val="1"/>
          <w:color w:val="000000" w:themeColor="text1" w:themeTint="FF" w:themeShade="FF"/>
        </w:rPr>
        <w:t>Intersession and Spring Template updates</w:t>
      </w:r>
    </w:p>
    <w:p w:rsidR="74D58F1F" w:rsidP="174672B4" w:rsidRDefault="51888030" w14:paraId="0A32F82C" w14:textId="30908728">
      <w:pPr>
        <w:pStyle w:val="ListParagraph"/>
        <w:numPr>
          <w:ilvl w:val="0"/>
          <w:numId w:val="20"/>
        </w:numPr>
        <w:rPr>
          <w:rFonts w:eastAsia="" w:eastAsiaTheme="minorEastAsia"/>
          <w:color w:val="000000" w:themeColor="text1"/>
        </w:rPr>
      </w:pPr>
      <w:r w:rsidRPr="174672B4" w:rsidR="51888030">
        <w:rPr>
          <w:rFonts w:ascii="Calibri" w:hAnsi="Calibri" w:eastAsia="Calibri" w:cs="Calibri"/>
          <w:b w:val="1"/>
          <w:bCs w:val="1"/>
        </w:rPr>
        <w:t>Discussion:</w:t>
      </w:r>
      <w:r w:rsidRPr="174672B4" w:rsidR="1BE15237">
        <w:rPr>
          <w:rFonts w:ascii="Calibri" w:hAnsi="Calibri" w:eastAsia="Calibri" w:cs="Calibri"/>
          <w:b w:val="1"/>
          <w:bCs w:val="1"/>
        </w:rPr>
        <w:t xml:space="preserve"> </w:t>
      </w:r>
      <w:r w:rsidRPr="174672B4" w:rsidR="51888030">
        <w:rPr>
          <w:rFonts w:eastAsia="" w:eastAsiaTheme="minorEastAsia"/>
          <w:color w:val="000000" w:themeColor="text1" w:themeTint="FF" w:themeShade="FF"/>
        </w:rPr>
        <w:t xml:space="preserve">At last week’s DE Coordinators meeting (with the state’s coordinators), an ASCCC Paper was presented which was drafted by the ASCCC Online Education Committee. I have linked it below along with the resolution. There have been many updates, additions, and changes with state language (contact and accessibility) as well as recommendations regarding: </w:t>
      </w:r>
    </w:p>
    <w:p w:rsidR="74D58F1F" w:rsidP="10D48382" w:rsidRDefault="51888030" w14:paraId="0760A0B7" w14:textId="4A5BC632">
      <w:pPr>
        <w:pStyle w:val="ListParagraph"/>
        <w:numPr>
          <w:ilvl w:val="1"/>
          <w:numId w:val="5"/>
        </w:numPr>
        <w:spacing w:after="0"/>
        <w:rPr>
          <w:rFonts w:eastAsiaTheme="minorEastAsia"/>
          <w:color w:val="000000" w:themeColor="text1"/>
        </w:rPr>
      </w:pPr>
      <w:r w:rsidRPr="10D48382">
        <w:rPr>
          <w:rFonts w:eastAsiaTheme="minorEastAsia"/>
          <w:color w:val="000000" w:themeColor="text1"/>
        </w:rPr>
        <w:t>Student Basic Needs</w:t>
      </w:r>
    </w:p>
    <w:p w:rsidR="74D58F1F" w:rsidP="10D48382" w:rsidRDefault="51888030" w14:paraId="51E2E870" w14:textId="4F511083">
      <w:pPr>
        <w:pStyle w:val="ListParagraph"/>
        <w:numPr>
          <w:ilvl w:val="1"/>
          <w:numId w:val="5"/>
        </w:numPr>
        <w:spacing w:after="0"/>
        <w:rPr>
          <w:rFonts w:eastAsiaTheme="minorEastAsia"/>
          <w:color w:val="000000" w:themeColor="text1"/>
        </w:rPr>
      </w:pPr>
      <w:r w:rsidRPr="10D48382">
        <w:rPr>
          <w:rFonts w:eastAsiaTheme="minorEastAsia"/>
          <w:color w:val="000000" w:themeColor="text1"/>
        </w:rPr>
        <w:t>Mental Health</w:t>
      </w:r>
    </w:p>
    <w:p w:rsidR="74D58F1F" w:rsidP="10D48382" w:rsidRDefault="51888030" w14:paraId="624BD614" w14:textId="1B1CBBAE">
      <w:pPr>
        <w:pStyle w:val="ListParagraph"/>
        <w:numPr>
          <w:ilvl w:val="1"/>
          <w:numId w:val="5"/>
        </w:numPr>
        <w:spacing w:after="0"/>
        <w:rPr>
          <w:rFonts w:eastAsiaTheme="minorEastAsia"/>
          <w:color w:val="000000" w:themeColor="text1"/>
        </w:rPr>
      </w:pPr>
      <w:r w:rsidRPr="10D48382">
        <w:rPr>
          <w:rFonts w:eastAsiaTheme="minorEastAsia"/>
          <w:color w:val="000000" w:themeColor="text1"/>
        </w:rPr>
        <w:t>Inclusion, Diversity, Equity, Anti-Racism, and Accessibility</w:t>
      </w:r>
    </w:p>
    <w:p w:rsidR="74D58F1F" w:rsidP="10D48382" w:rsidRDefault="51888030" w14:paraId="31AE63CE" w14:textId="028F8C3E">
      <w:pPr>
        <w:pStyle w:val="ListParagraph"/>
        <w:numPr>
          <w:ilvl w:val="1"/>
          <w:numId w:val="5"/>
        </w:numPr>
        <w:spacing w:after="0"/>
        <w:rPr>
          <w:rFonts w:eastAsiaTheme="minorEastAsia"/>
          <w:color w:val="000000" w:themeColor="text1"/>
        </w:rPr>
      </w:pPr>
      <w:r w:rsidRPr="10D48382">
        <w:rPr>
          <w:rFonts w:eastAsiaTheme="minorEastAsia"/>
          <w:color w:val="000000" w:themeColor="text1"/>
        </w:rPr>
        <w:t>The roles of different committees in online education</w:t>
      </w:r>
    </w:p>
    <w:p w:rsidR="74D58F1F" w:rsidP="10D48382" w:rsidRDefault="51888030" w14:paraId="7980DECA" w14:textId="2417D731">
      <w:pPr>
        <w:pStyle w:val="ListParagraph"/>
        <w:numPr>
          <w:ilvl w:val="1"/>
          <w:numId w:val="5"/>
        </w:numPr>
        <w:spacing w:after="0"/>
        <w:rPr>
          <w:rFonts w:eastAsiaTheme="minorEastAsia"/>
          <w:color w:val="000000" w:themeColor="text1"/>
        </w:rPr>
      </w:pPr>
      <w:r w:rsidRPr="10D48382">
        <w:rPr>
          <w:rFonts w:eastAsiaTheme="minorEastAsia"/>
          <w:color w:val="000000" w:themeColor="text1"/>
        </w:rPr>
        <w:t>Evaluation and Design</w:t>
      </w:r>
    </w:p>
    <w:p w:rsidR="74D58F1F" w:rsidP="10D48382" w:rsidRDefault="00ED05F8" w14:paraId="02E1429D" w14:textId="00407BD4">
      <w:pPr>
        <w:rPr>
          <w:rFonts w:eastAsiaTheme="minorEastAsia"/>
        </w:rPr>
      </w:pPr>
      <w:hyperlink r:id="rId15">
        <w:r w:rsidRPr="10D48382" w:rsidR="5D9FDAC7">
          <w:rPr>
            <w:rStyle w:val="Hyperlink"/>
            <w:rFonts w:eastAsiaTheme="minorEastAsia"/>
            <w:color w:val="9D454F"/>
          </w:rPr>
          <w:t>ASCCC Effective and Equitable Online Education: A Faculty Perspective</w:t>
        </w:r>
      </w:hyperlink>
    </w:p>
    <w:p w:rsidR="74D58F1F" w:rsidP="10D48382" w:rsidRDefault="00ED05F8" w14:paraId="2A8964D2" w14:textId="377D9703">
      <w:pPr>
        <w:rPr>
          <w:rFonts w:eastAsiaTheme="minorEastAsia"/>
        </w:rPr>
      </w:pPr>
      <w:hyperlink r:id="Ra12cc55ee4474cca">
        <w:r w:rsidRPr="174672B4" w:rsidR="5D9FDAC7">
          <w:rPr>
            <w:rStyle w:val="Hyperlink"/>
            <w:rFonts w:eastAsia="" w:eastAsiaTheme="minorEastAsia"/>
            <w:color w:val="9D454F"/>
          </w:rPr>
          <w:t>Spring 2022: Faculty Responsibility for Equitable, Accessible Learning Environments</w:t>
        </w:r>
      </w:hyperlink>
    </w:p>
    <w:p w:rsidR="74D58F1F" w:rsidP="10D48382" w:rsidRDefault="006C1E0B" w14:paraId="62F45F58" w14:textId="18111AFF">
      <w:pPr>
        <w:pStyle w:val="ListParagraph"/>
        <w:numPr>
          <w:ilvl w:val="0"/>
          <w:numId w:val="2"/>
        </w:numPr>
        <w:spacing w:after="0"/>
        <w:rPr>
          <w:rFonts w:ascii="Calibri" w:hAnsi="Calibri" w:eastAsia="Calibri" w:cs="Calibri"/>
          <w:b/>
          <w:bCs/>
        </w:rPr>
      </w:pPr>
      <w:r w:rsidRPr="174672B4" w:rsidR="006C1E0B">
        <w:rPr>
          <w:rFonts w:ascii="Calibri" w:hAnsi="Calibri" w:eastAsia="Calibri" w:cs="Calibri"/>
          <w:b w:val="1"/>
          <w:bCs w:val="1"/>
        </w:rPr>
        <w:t>Overview/Updates:</w:t>
      </w:r>
    </w:p>
    <w:p w:rsidR="6E2691CB" w:rsidP="608ECA0B" w:rsidRDefault="00ED05F8" w14:paraId="4A11D398" w14:textId="676B15DF">
      <w:pPr>
        <w:pStyle w:val="ListParagraph"/>
        <w:numPr>
          <w:ilvl w:val="2"/>
          <w:numId w:val="5"/>
        </w:numPr>
        <w:rPr>
          <w:rFonts w:ascii="Calibri" w:hAnsi="Calibri" w:eastAsia="Calibri" w:cs="Calibri"/>
        </w:rPr>
      </w:pPr>
      <w:hyperlink r:id="R9fc128481d1a42ed">
        <w:r w:rsidRPr="608ECA0B" w:rsidR="6E2691CB">
          <w:rPr>
            <w:rStyle w:val="Hyperlink"/>
            <w:rFonts w:ascii="Calibri" w:hAnsi="Calibri" w:eastAsia="Calibri" w:cs="Calibri"/>
          </w:rPr>
          <w:t xml:space="preserve">OER </w:t>
        </w:r>
        <w:r w:rsidRPr="608ECA0B" w:rsidR="6E64C9D3">
          <w:rPr>
            <w:rStyle w:val="Hyperlink"/>
            <w:rFonts w:ascii="Calibri" w:hAnsi="Calibri" w:eastAsia="Calibri" w:cs="Calibri"/>
          </w:rPr>
          <w:t>Project Estimated Time Completion</w:t>
        </w:r>
      </w:hyperlink>
      <w:r w:rsidRPr="608ECA0B" w:rsidR="6E64C9D3">
        <w:rPr>
          <w:rFonts w:ascii="Calibri" w:hAnsi="Calibri" w:eastAsia="Calibri" w:cs="Calibri"/>
        </w:rPr>
        <w:t xml:space="preserve"> </w:t>
      </w:r>
      <w:r w:rsidRPr="608ECA0B" w:rsidR="508A7C4A">
        <w:rPr>
          <w:rFonts w:ascii="Calibri" w:hAnsi="Calibri" w:eastAsia="Calibri" w:cs="Calibri"/>
        </w:rPr>
        <w:t>/ ZTC Form</w:t>
      </w:r>
    </w:p>
    <w:p w:rsidRPr="00A17D0F" w:rsidR="00984E25" w:rsidP="608ECA0B" w:rsidRDefault="00984E25" w14:paraId="4B3F6DCF" w14:textId="19977728">
      <w:pPr>
        <w:pStyle w:val="ListParagraph"/>
        <w:numPr>
          <w:ilvl w:val="1"/>
          <w:numId w:val="5"/>
        </w:numPr>
        <w:rPr>
          <w:rFonts w:ascii="Calibri" w:hAnsi="Calibri" w:eastAsia="Calibri" w:cs="Calibri"/>
          <w:b w:val="1"/>
          <w:bCs w:val="1"/>
        </w:rPr>
      </w:pPr>
      <w:r w:rsidRPr="170BEB0D" w:rsidR="383663F4">
        <w:rPr>
          <w:rFonts w:ascii="Calibri" w:hAnsi="Calibri" w:eastAsia="Calibri" w:cs="Calibri"/>
          <w:b w:val="1"/>
          <w:bCs w:val="1"/>
        </w:rPr>
        <w:t>Other</w:t>
      </w:r>
      <w:r w:rsidRPr="170BEB0D" w:rsidR="3A8C2D0C">
        <w:rPr>
          <w:rFonts w:ascii="Calibri" w:hAnsi="Calibri" w:eastAsia="Calibri" w:cs="Calibri"/>
          <w:b w:val="1"/>
          <w:bCs w:val="1"/>
        </w:rPr>
        <w:t>/Announcements</w:t>
      </w:r>
    </w:p>
    <w:p w:rsidR="6D4EBFEC" w:rsidP="170BEB0D" w:rsidRDefault="6D4EBFEC" w14:paraId="7A29809B" w14:textId="146A32C2">
      <w:pPr>
        <w:pStyle w:val="Normal"/>
        <w:rPr>
          <w:rFonts w:ascii="Calibri" w:hAnsi="Calibri" w:eastAsia="Calibri" w:cs="Calibri"/>
          <w:b w:val="1"/>
          <w:bCs w:val="1"/>
        </w:rPr>
      </w:pPr>
    </w:p>
    <w:sectPr w:rsidRPr="00A17D0F" w:rsidR="00984E2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M5PhtEC" int2:invalidationBookmarkName="" int2:hashCode="ywfH2/1gH3Iepl" int2:id="N9NTmYe4">
      <int2:state int2:type="WordDesignerSuggestedImageAnnotation" int2:value="Review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23">
    <w:nsid w:val="1be010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56145f0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17a88144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60180731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3ddd7508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524E67"/>
    <w:multiLevelType w:val="hybridMultilevel"/>
    <w:tmpl w:val="C2DE610A"/>
    <w:lvl w:ilvl="0" w:tplc="11C047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21209AE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DA2EA1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04B7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002F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8016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94AF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FCC4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5C2A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04D11A"/>
    <w:multiLevelType w:val="hybridMultilevel"/>
    <w:tmpl w:val="34D8CE82"/>
    <w:lvl w:ilvl="0" w:tplc="F00220E0">
      <w:start w:val="1"/>
      <w:numFmt w:val="decimal"/>
      <w:lvlText w:val="%1."/>
      <w:lvlJc w:val="left"/>
      <w:pPr>
        <w:ind w:left="720" w:hanging="360"/>
      </w:pPr>
    </w:lvl>
    <w:lvl w:ilvl="1" w:tplc="A302F58E">
      <w:start w:val="1"/>
      <w:numFmt w:val="lowerLetter"/>
      <w:lvlText w:val="%2."/>
      <w:lvlJc w:val="left"/>
      <w:pPr>
        <w:ind w:left="1440" w:hanging="360"/>
      </w:pPr>
    </w:lvl>
    <w:lvl w:ilvl="2" w:tplc="D996CF24">
      <w:start w:val="2"/>
      <w:numFmt w:val="lowerRoman"/>
      <w:lvlText w:val="%3."/>
      <w:lvlJc w:val="right"/>
      <w:pPr>
        <w:ind w:left="2160" w:hanging="180"/>
      </w:pPr>
    </w:lvl>
    <w:lvl w:ilvl="3" w:tplc="54AA98F6">
      <w:start w:val="1"/>
      <w:numFmt w:val="decimal"/>
      <w:lvlText w:val="%4."/>
      <w:lvlJc w:val="left"/>
      <w:pPr>
        <w:ind w:left="2880" w:hanging="360"/>
      </w:pPr>
    </w:lvl>
    <w:lvl w:ilvl="4" w:tplc="893A1EB8">
      <w:start w:val="1"/>
      <w:numFmt w:val="lowerLetter"/>
      <w:lvlText w:val="%5."/>
      <w:lvlJc w:val="left"/>
      <w:pPr>
        <w:ind w:left="3600" w:hanging="360"/>
      </w:pPr>
    </w:lvl>
    <w:lvl w:ilvl="5" w:tplc="D89A2282">
      <w:start w:val="1"/>
      <w:numFmt w:val="lowerRoman"/>
      <w:lvlText w:val="%6."/>
      <w:lvlJc w:val="right"/>
      <w:pPr>
        <w:ind w:left="4320" w:hanging="180"/>
      </w:pPr>
    </w:lvl>
    <w:lvl w:ilvl="6" w:tplc="3FF27EC4">
      <w:start w:val="1"/>
      <w:numFmt w:val="decimal"/>
      <w:lvlText w:val="%7."/>
      <w:lvlJc w:val="left"/>
      <w:pPr>
        <w:ind w:left="5040" w:hanging="360"/>
      </w:pPr>
    </w:lvl>
    <w:lvl w:ilvl="7" w:tplc="BD1EE34E">
      <w:start w:val="1"/>
      <w:numFmt w:val="lowerLetter"/>
      <w:lvlText w:val="%8."/>
      <w:lvlJc w:val="left"/>
      <w:pPr>
        <w:ind w:left="5760" w:hanging="360"/>
      </w:pPr>
    </w:lvl>
    <w:lvl w:ilvl="8" w:tplc="A2B0AB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0FA1"/>
    <w:multiLevelType w:val="hybridMultilevel"/>
    <w:tmpl w:val="A0881D6C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41D6A39"/>
    <w:multiLevelType w:val="hybridMultilevel"/>
    <w:tmpl w:val="16A63E6C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442A2AC"/>
    <w:multiLevelType w:val="hybridMultilevel"/>
    <w:tmpl w:val="658E86FA"/>
    <w:lvl w:ilvl="0" w:tplc="BD92105A">
      <w:start w:val="1"/>
      <w:numFmt w:val="decimal"/>
      <w:lvlText w:val="%1."/>
      <w:lvlJc w:val="left"/>
      <w:pPr>
        <w:ind w:left="720" w:hanging="360"/>
      </w:pPr>
    </w:lvl>
    <w:lvl w:ilvl="1" w:tplc="C908C376">
      <w:start w:val="1"/>
      <w:numFmt w:val="lowerLetter"/>
      <w:lvlText w:val="%2."/>
      <w:lvlJc w:val="left"/>
      <w:pPr>
        <w:ind w:left="1440" w:hanging="360"/>
      </w:pPr>
    </w:lvl>
    <w:lvl w:ilvl="2" w:tplc="081ECA1C">
      <w:start w:val="3"/>
      <w:numFmt w:val="lowerRoman"/>
      <w:lvlText w:val="%3."/>
      <w:lvlJc w:val="right"/>
      <w:pPr>
        <w:ind w:left="2160" w:hanging="180"/>
      </w:pPr>
    </w:lvl>
    <w:lvl w:ilvl="3" w:tplc="1C7E5662">
      <w:start w:val="1"/>
      <w:numFmt w:val="decimal"/>
      <w:lvlText w:val="%4."/>
      <w:lvlJc w:val="left"/>
      <w:pPr>
        <w:ind w:left="2880" w:hanging="360"/>
      </w:pPr>
    </w:lvl>
    <w:lvl w:ilvl="4" w:tplc="891A0C94">
      <w:start w:val="1"/>
      <w:numFmt w:val="lowerLetter"/>
      <w:lvlText w:val="%5."/>
      <w:lvlJc w:val="left"/>
      <w:pPr>
        <w:ind w:left="3600" w:hanging="360"/>
      </w:pPr>
    </w:lvl>
    <w:lvl w:ilvl="5" w:tplc="CD9A33C2">
      <w:start w:val="1"/>
      <w:numFmt w:val="lowerRoman"/>
      <w:lvlText w:val="%6."/>
      <w:lvlJc w:val="right"/>
      <w:pPr>
        <w:ind w:left="4320" w:hanging="180"/>
      </w:pPr>
    </w:lvl>
    <w:lvl w:ilvl="6" w:tplc="0B3A2FF0">
      <w:start w:val="1"/>
      <w:numFmt w:val="decimal"/>
      <w:lvlText w:val="%7."/>
      <w:lvlJc w:val="left"/>
      <w:pPr>
        <w:ind w:left="5040" w:hanging="360"/>
      </w:pPr>
    </w:lvl>
    <w:lvl w:ilvl="7" w:tplc="783AC2CE">
      <w:start w:val="1"/>
      <w:numFmt w:val="lowerLetter"/>
      <w:lvlText w:val="%8."/>
      <w:lvlJc w:val="left"/>
      <w:pPr>
        <w:ind w:left="5760" w:hanging="360"/>
      </w:pPr>
    </w:lvl>
    <w:lvl w:ilvl="8" w:tplc="FF50377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E3F7"/>
    <w:multiLevelType w:val="hybridMultilevel"/>
    <w:tmpl w:val="F5AC61B4"/>
    <w:lvl w:ilvl="0" w:tplc="B5063B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1E24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505A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185A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A2E6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B6C7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E2AE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7AE1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3E3B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88CF0E"/>
    <w:multiLevelType w:val="hybridMultilevel"/>
    <w:tmpl w:val="E2CC3F24"/>
    <w:lvl w:ilvl="0" w:tplc="D39C92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5A5B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A650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FED9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9EAE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3AF0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146C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0E67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325A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CBEFE93"/>
    <w:multiLevelType w:val="hybridMultilevel"/>
    <w:tmpl w:val="E4506052"/>
    <w:lvl w:ilvl="0" w:tplc="BC70A8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900C36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F49E0D68">
      <w:start w:val="1"/>
      <w:numFmt w:val="lowerRoman"/>
      <w:lvlText w:val="%3."/>
      <w:lvlJc w:val="right"/>
      <w:pPr>
        <w:ind w:left="2160" w:hanging="360"/>
      </w:pPr>
    </w:lvl>
    <w:lvl w:ilvl="3" w:tplc="D05281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84AE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04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5613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7C4E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B2DE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B0A8BB"/>
    <w:multiLevelType w:val="hybridMultilevel"/>
    <w:tmpl w:val="3412150E"/>
    <w:lvl w:ilvl="0" w:tplc="1E2C06C4">
      <w:start w:val="1"/>
      <w:numFmt w:val="decimal"/>
      <w:lvlText w:val="%1."/>
      <w:lvlJc w:val="left"/>
      <w:pPr>
        <w:ind w:left="720" w:hanging="360"/>
      </w:pPr>
    </w:lvl>
    <w:lvl w:ilvl="1" w:tplc="09D8F1EE">
      <w:start w:val="1"/>
      <w:numFmt w:val="lowerLetter"/>
      <w:lvlText w:val="%2."/>
      <w:lvlJc w:val="left"/>
      <w:pPr>
        <w:ind w:left="1440" w:hanging="360"/>
      </w:pPr>
    </w:lvl>
    <w:lvl w:ilvl="2" w:tplc="C7F0D288">
      <w:start w:val="5"/>
      <w:numFmt w:val="lowerRoman"/>
      <w:lvlText w:val="%3."/>
      <w:lvlJc w:val="right"/>
      <w:pPr>
        <w:ind w:left="2160" w:hanging="180"/>
      </w:pPr>
    </w:lvl>
    <w:lvl w:ilvl="3" w:tplc="39444EF4">
      <w:start w:val="1"/>
      <w:numFmt w:val="decimal"/>
      <w:lvlText w:val="%4."/>
      <w:lvlJc w:val="left"/>
      <w:pPr>
        <w:ind w:left="2880" w:hanging="360"/>
      </w:pPr>
    </w:lvl>
    <w:lvl w:ilvl="4" w:tplc="68109030">
      <w:start w:val="1"/>
      <w:numFmt w:val="lowerLetter"/>
      <w:lvlText w:val="%5."/>
      <w:lvlJc w:val="left"/>
      <w:pPr>
        <w:ind w:left="3600" w:hanging="360"/>
      </w:pPr>
    </w:lvl>
    <w:lvl w:ilvl="5" w:tplc="EB026746">
      <w:start w:val="1"/>
      <w:numFmt w:val="lowerRoman"/>
      <w:lvlText w:val="%6."/>
      <w:lvlJc w:val="right"/>
      <w:pPr>
        <w:ind w:left="4320" w:hanging="180"/>
      </w:pPr>
    </w:lvl>
    <w:lvl w:ilvl="6" w:tplc="61F2E69E">
      <w:start w:val="1"/>
      <w:numFmt w:val="decimal"/>
      <w:lvlText w:val="%7."/>
      <w:lvlJc w:val="left"/>
      <w:pPr>
        <w:ind w:left="5040" w:hanging="360"/>
      </w:pPr>
    </w:lvl>
    <w:lvl w:ilvl="7" w:tplc="F2403240">
      <w:start w:val="1"/>
      <w:numFmt w:val="lowerLetter"/>
      <w:lvlText w:val="%8."/>
      <w:lvlJc w:val="left"/>
      <w:pPr>
        <w:ind w:left="5760" w:hanging="360"/>
      </w:pPr>
    </w:lvl>
    <w:lvl w:ilvl="8" w:tplc="3FE6AB6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D37EA"/>
    <w:multiLevelType w:val="hybridMultilevel"/>
    <w:tmpl w:val="67243140"/>
    <w:lvl w:ilvl="0" w:tplc="B772205C">
      <w:start w:val="1"/>
      <w:numFmt w:val="decimal"/>
      <w:lvlText w:val="%1."/>
      <w:lvlJc w:val="left"/>
      <w:pPr>
        <w:ind w:left="720" w:hanging="360"/>
      </w:pPr>
    </w:lvl>
    <w:lvl w:ilvl="1" w:tplc="D7EAEA20">
      <w:start w:val="1"/>
      <w:numFmt w:val="lowerLetter"/>
      <w:lvlText w:val="%2."/>
      <w:lvlJc w:val="left"/>
      <w:pPr>
        <w:ind w:left="1440" w:hanging="360"/>
      </w:pPr>
    </w:lvl>
    <w:lvl w:ilvl="2" w:tplc="8F425B6A">
      <w:start w:val="4"/>
      <w:numFmt w:val="lowerRoman"/>
      <w:lvlText w:val="%3."/>
      <w:lvlJc w:val="right"/>
      <w:pPr>
        <w:ind w:left="2160" w:hanging="180"/>
      </w:pPr>
    </w:lvl>
    <w:lvl w:ilvl="3" w:tplc="53B0E878">
      <w:start w:val="1"/>
      <w:numFmt w:val="decimal"/>
      <w:lvlText w:val="%4."/>
      <w:lvlJc w:val="left"/>
      <w:pPr>
        <w:ind w:left="2880" w:hanging="360"/>
      </w:pPr>
    </w:lvl>
    <w:lvl w:ilvl="4" w:tplc="FBBE34C4">
      <w:start w:val="1"/>
      <w:numFmt w:val="lowerLetter"/>
      <w:lvlText w:val="%5."/>
      <w:lvlJc w:val="left"/>
      <w:pPr>
        <w:ind w:left="3600" w:hanging="360"/>
      </w:pPr>
    </w:lvl>
    <w:lvl w:ilvl="5" w:tplc="A8ECFC06">
      <w:start w:val="1"/>
      <w:numFmt w:val="lowerRoman"/>
      <w:lvlText w:val="%6."/>
      <w:lvlJc w:val="right"/>
      <w:pPr>
        <w:ind w:left="4320" w:hanging="180"/>
      </w:pPr>
    </w:lvl>
    <w:lvl w:ilvl="6" w:tplc="F5928EA6">
      <w:start w:val="1"/>
      <w:numFmt w:val="decimal"/>
      <w:lvlText w:val="%7."/>
      <w:lvlJc w:val="left"/>
      <w:pPr>
        <w:ind w:left="5040" w:hanging="360"/>
      </w:pPr>
    </w:lvl>
    <w:lvl w:ilvl="7" w:tplc="F3686A90">
      <w:start w:val="1"/>
      <w:numFmt w:val="lowerLetter"/>
      <w:lvlText w:val="%8."/>
      <w:lvlJc w:val="left"/>
      <w:pPr>
        <w:ind w:left="5760" w:hanging="360"/>
      </w:pPr>
    </w:lvl>
    <w:lvl w:ilvl="8" w:tplc="9C94503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DF025"/>
    <w:multiLevelType w:val="hybridMultilevel"/>
    <w:tmpl w:val="70668170"/>
    <w:lvl w:ilvl="0" w:tplc="0BCCCE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AA7BE4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56C2AD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98F0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6EDD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485C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DCFD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5837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8CFA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9073BF"/>
    <w:multiLevelType w:val="hybridMultilevel"/>
    <w:tmpl w:val="03E01A62"/>
    <w:lvl w:ilvl="0" w:tplc="7A5A49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B25B7C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2C762B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3681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78B0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5227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F822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9639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9641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447683C"/>
    <w:multiLevelType w:val="hybridMultilevel"/>
    <w:tmpl w:val="B0403E82"/>
    <w:lvl w:ilvl="0" w:tplc="56DEFBC6">
      <w:start w:val="1"/>
      <w:numFmt w:val="decimal"/>
      <w:lvlText w:val="%1."/>
      <w:lvlJc w:val="left"/>
      <w:pPr>
        <w:ind w:left="720" w:hanging="360"/>
      </w:pPr>
    </w:lvl>
    <w:lvl w:ilvl="1" w:tplc="8506989A">
      <w:start w:val="1"/>
      <w:numFmt w:val="lowerLetter"/>
      <w:lvlText w:val="%2."/>
      <w:lvlJc w:val="left"/>
      <w:pPr>
        <w:ind w:left="1440" w:hanging="360"/>
      </w:pPr>
    </w:lvl>
    <w:lvl w:ilvl="2" w:tplc="BE5A0E1E">
      <w:start w:val="1"/>
      <w:numFmt w:val="lowerRoman"/>
      <w:lvlText w:val="%3."/>
      <w:lvlJc w:val="right"/>
      <w:pPr>
        <w:ind w:left="2160" w:hanging="180"/>
      </w:pPr>
    </w:lvl>
    <w:lvl w:ilvl="3" w:tplc="0D061154">
      <w:start w:val="1"/>
      <w:numFmt w:val="decimal"/>
      <w:lvlText w:val="%4."/>
      <w:lvlJc w:val="left"/>
      <w:pPr>
        <w:ind w:left="2880" w:hanging="360"/>
      </w:pPr>
    </w:lvl>
    <w:lvl w:ilvl="4" w:tplc="3334A056">
      <w:start w:val="1"/>
      <w:numFmt w:val="lowerLetter"/>
      <w:lvlText w:val="%5."/>
      <w:lvlJc w:val="left"/>
      <w:pPr>
        <w:ind w:left="3600" w:hanging="360"/>
      </w:pPr>
    </w:lvl>
    <w:lvl w:ilvl="5" w:tplc="A31CDB46">
      <w:start w:val="1"/>
      <w:numFmt w:val="lowerRoman"/>
      <w:lvlText w:val="%6."/>
      <w:lvlJc w:val="right"/>
      <w:pPr>
        <w:ind w:left="4320" w:hanging="180"/>
      </w:pPr>
    </w:lvl>
    <w:lvl w:ilvl="6" w:tplc="97F2CBB6">
      <w:start w:val="1"/>
      <w:numFmt w:val="decimal"/>
      <w:lvlText w:val="%7."/>
      <w:lvlJc w:val="left"/>
      <w:pPr>
        <w:ind w:left="5040" w:hanging="360"/>
      </w:pPr>
    </w:lvl>
    <w:lvl w:ilvl="7" w:tplc="C2585528">
      <w:start w:val="1"/>
      <w:numFmt w:val="lowerLetter"/>
      <w:lvlText w:val="%8."/>
      <w:lvlJc w:val="left"/>
      <w:pPr>
        <w:ind w:left="5760" w:hanging="360"/>
      </w:pPr>
    </w:lvl>
    <w:lvl w:ilvl="8" w:tplc="522825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590A4"/>
    <w:multiLevelType w:val="hybridMultilevel"/>
    <w:tmpl w:val="6DAE4004"/>
    <w:lvl w:ilvl="0" w:tplc="6AC0AB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A68FBC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988E05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3421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E419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52BA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4A58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8AB1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E629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40E8FB8"/>
    <w:multiLevelType w:val="hybridMultilevel"/>
    <w:tmpl w:val="4964E99C"/>
    <w:lvl w:ilvl="0" w:tplc="B79C4C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18EB2E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FC6A0C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CE24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9CB1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B2AE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C27D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FEBF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9433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59325A7"/>
    <w:multiLevelType w:val="hybridMultilevel"/>
    <w:tmpl w:val="5A423084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7DA43DFD"/>
    <w:multiLevelType w:val="hybridMultilevel"/>
    <w:tmpl w:val="04D48BDC"/>
    <w:lvl w:ilvl="0" w:tplc="F6C22E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CAECFA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DB1083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3A53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8EDF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D87B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90BC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183E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5A98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E92F755"/>
    <w:multiLevelType w:val="hybridMultilevel"/>
    <w:tmpl w:val="1320211C"/>
    <w:lvl w:ilvl="0" w:tplc="B9C4436E">
      <w:start w:val="1"/>
      <w:numFmt w:val="decimal"/>
      <w:lvlText w:val="%1."/>
      <w:lvlJc w:val="left"/>
      <w:pPr>
        <w:ind w:left="720" w:hanging="360"/>
      </w:pPr>
    </w:lvl>
    <w:lvl w:ilvl="1" w:tplc="42808DBA">
      <w:start w:val="1"/>
      <w:numFmt w:val="lowerLetter"/>
      <w:lvlText w:val="%2."/>
      <w:lvlJc w:val="left"/>
      <w:pPr>
        <w:ind w:left="1440" w:hanging="360"/>
      </w:pPr>
    </w:lvl>
    <w:lvl w:ilvl="2" w:tplc="B142B8E0">
      <w:start w:val="2"/>
      <w:numFmt w:val="lowerRoman"/>
      <w:lvlText w:val="%3."/>
      <w:lvlJc w:val="right"/>
      <w:pPr>
        <w:ind w:left="2160" w:hanging="180"/>
      </w:pPr>
    </w:lvl>
    <w:lvl w:ilvl="3" w:tplc="0DC814AC">
      <w:start w:val="1"/>
      <w:numFmt w:val="decimal"/>
      <w:lvlText w:val="%4."/>
      <w:lvlJc w:val="left"/>
      <w:pPr>
        <w:ind w:left="2880" w:hanging="360"/>
      </w:pPr>
    </w:lvl>
    <w:lvl w:ilvl="4" w:tplc="8F2E7ECA">
      <w:start w:val="1"/>
      <w:numFmt w:val="lowerLetter"/>
      <w:lvlText w:val="%5."/>
      <w:lvlJc w:val="left"/>
      <w:pPr>
        <w:ind w:left="3600" w:hanging="360"/>
      </w:pPr>
    </w:lvl>
    <w:lvl w:ilvl="5" w:tplc="92AEB680">
      <w:start w:val="1"/>
      <w:numFmt w:val="lowerRoman"/>
      <w:lvlText w:val="%6."/>
      <w:lvlJc w:val="right"/>
      <w:pPr>
        <w:ind w:left="4320" w:hanging="180"/>
      </w:pPr>
    </w:lvl>
    <w:lvl w:ilvl="6" w:tplc="EB18BFA0">
      <w:start w:val="1"/>
      <w:numFmt w:val="decimal"/>
      <w:lvlText w:val="%7."/>
      <w:lvlJc w:val="left"/>
      <w:pPr>
        <w:ind w:left="5040" w:hanging="360"/>
      </w:pPr>
    </w:lvl>
    <w:lvl w:ilvl="7" w:tplc="EB1AC81A">
      <w:start w:val="1"/>
      <w:numFmt w:val="lowerLetter"/>
      <w:lvlText w:val="%8."/>
      <w:lvlJc w:val="left"/>
      <w:pPr>
        <w:ind w:left="5760" w:hanging="360"/>
      </w:pPr>
    </w:lvl>
    <w:lvl w:ilvl="8" w:tplc="2CDE96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4CD3C"/>
    <w:multiLevelType w:val="hybridMultilevel"/>
    <w:tmpl w:val="4DBEC588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" w16cid:durableId="1559054347">
    <w:abstractNumId w:val="15"/>
  </w:num>
  <w:num w:numId="2" w16cid:durableId="948977186">
    <w:abstractNumId w:val="3"/>
  </w:num>
  <w:num w:numId="3" w16cid:durableId="1537624030">
    <w:abstractNumId w:val="6"/>
  </w:num>
  <w:num w:numId="4" w16cid:durableId="155651466">
    <w:abstractNumId w:val="5"/>
  </w:num>
  <w:num w:numId="5" w16cid:durableId="1283152124">
    <w:abstractNumId w:val="18"/>
  </w:num>
  <w:num w:numId="6" w16cid:durableId="1394356135">
    <w:abstractNumId w:val="10"/>
  </w:num>
  <w:num w:numId="7" w16cid:durableId="686442678">
    <w:abstractNumId w:val="16"/>
  </w:num>
  <w:num w:numId="8" w16cid:durableId="1035540766">
    <w:abstractNumId w:val="13"/>
  </w:num>
  <w:num w:numId="9" w16cid:durableId="134687009">
    <w:abstractNumId w:val="8"/>
  </w:num>
  <w:num w:numId="10" w16cid:durableId="240530955">
    <w:abstractNumId w:val="9"/>
  </w:num>
  <w:num w:numId="11" w16cid:durableId="725375691">
    <w:abstractNumId w:val="4"/>
  </w:num>
  <w:num w:numId="12" w16cid:durableId="2005547751">
    <w:abstractNumId w:val="17"/>
  </w:num>
  <w:num w:numId="13" w16cid:durableId="1287657390">
    <w:abstractNumId w:val="12"/>
  </w:num>
  <w:num w:numId="14" w16cid:durableId="64497283">
    <w:abstractNumId w:val="14"/>
  </w:num>
  <w:num w:numId="15" w16cid:durableId="378482821">
    <w:abstractNumId w:val="1"/>
  </w:num>
  <w:num w:numId="16" w16cid:durableId="1513955407">
    <w:abstractNumId w:val="0"/>
  </w:num>
  <w:num w:numId="17" w16cid:durableId="1802721268">
    <w:abstractNumId w:val="11"/>
  </w:num>
  <w:num w:numId="18" w16cid:durableId="1362974705">
    <w:abstractNumId w:val="7"/>
  </w:num>
  <w:num w:numId="19" w16cid:durableId="68756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65BABA"/>
    <w:rsid w:val="0002141C"/>
    <w:rsid w:val="000441A2"/>
    <w:rsid w:val="0005262D"/>
    <w:rsid w:val="00052778"/>
    <w:rsid w:val="00052A29"/>
    <w:rsid w:val="00076794"/>
    <w:rsid w:val="000B6156"/>
    <w:rsid w:val="00174C3B"/>
    <w:rsid w:val="00196B9B"/>
    <w:rsid w:val="001A0C36"/>
    <w:rsid w:val="001A50A5"/>
    <w:rsid w:val="001C198C"/>
    <w:rsid w:val="001D461E"/>
    <w:rsid w:val="001F4C24"/>
    <w:rsid w:val="00240421"/>
    <w:rsid w:val="00295186"/>
    <w:rsid w:val="002A594C"/>
    <w:rsid w:val="002B5881"/>
    <w:rsid w:val="002C081E"/>
    <w:rsid w:val="002C4466"/>
    <w:rsid w:val="003368CC"/>
    <w:rsid w:val="00394BE0"/>
    <w:rsid w:val="003E02F7"/>
    <w:rsid w:val="00433DE4"/>
    <w:rsid w:val="0043503F"/>
    <w:rsid w:val="00443F2C"/>
    <w:rsid w:val="0044451B"/>
    <w:rsid w:val="00446CB4"/>
    <w:rsid w:val="00460FAB"/>
    <w:rsid w:val="0046244B"/>
    <w:rsid w:val="0049092F"/>
    <w:rsid w:val="004B358F"/>
    <w:rsid w:val="004E2154"/>
    <w:rsid w:val="005074B7"/>
    <w:rsid w:val="0051482C"/>
    <w:rsid w:val="00546623"/>
    <w:rsid w:val="005745C5"/>
    <w:rsid w:val="0059691E"/>
    <w:rsid w:val="005A09D2"/>
    <w:rsid w:val="005C5BA7"/>
    <w:rsid w:val="00696A37"/>
    <w:rsid w:val="006A71EB"/>
    <w:rsid w:val="006C1E0B"/>
    <w:rsid w:val="00713F6D"/>
    <w:rsid w:val="00726EA1"/>
    <w:rsid w:val="0073182D"/>
    <w:rsid w:val="00732FB8"/>
    <w:rsid w:val="00735D8E"/>
    <w:rsid w:val="007637C1"/>
    <w:rsid w:val="007B33B4"/>
    <w:rsid w:val="007B56E5"/>
    <w:rsid w:val="007E6F28"/>
    <w:rsid w:val="007F3AED"/>
    <w:rsid w:val="00834E73"/>
    <w:rsid w:val="00853E88"/>
    <w:rsid w:val="00897703"/>
    <w:rsid w:val="008D32F8"/>
    <w:rsid w:val="008E5227"/>
    <w:rsid w:val="009115B9"/>
    <w:rsid w:val="009138DB"/>
    <w:rsid w:val="009144B8"/>
    <w:rsid w:val="0091541D"/>
    <w:rsid w:val="00922703"/>
    <w:rsid w:val="00966526"/>
    <w:rsid w:val="00966BC8"/>
    <w:rsid w:val="00975CCF"/>
    <w:rsid w:val="00984E25"/>
    <w:rsid w:val="009A3FD2"/>
    <w:rsid w:val="009B147E"/>
    <w:rsid w:val="009CC5D8"/>
    <w:rsid w:val="009D16AB"/>
    <w:rsid w:val="009E35A0"/>
    <w:rsid w:val="009F1C9B"/>
    <w:rsid w:val="00A05A47"/>
    <w:rsid w:val="00A10DFA"/>
    <w:rsid w:val="00A17D0F"/>
    <w:rsid w:val="00A21BC4"/>
    <w:rsid w:val="00A520FC"/>
    <w:rsid w:val="00A60F02"/>
    <w:rsid w:val="00A64888"/>
    <w:rsid w:val="00A8063E"/>
    <w:rsid w:val="00AB0856"/>
    <w:rsid w:val="00AB3F5F"/>
    <w:rsid w:val="00AC00AF"/>
    <w:rsid w:val="00AE3DB4"/>
    <w:rsid w:val="00AF485E"/>
    <w:rsid w:val="00B0655B"/>
    <w:rsid w:val="00B06DA8"/>
    <w:rsid w:val="00B7608A"/>
    <w:rsid w:val="00B91FE0"/>
    <w:rsid w:val="00BA6709"/>
    <w:rsid w:val="00BB433F"/>
    <w:rsid w:val="00BE47C3"/>
    <w:rsid w:val="00BF212F"/>
    <w:rsid w:val="00BF7C5F"/>
    <w:rsid w:val="00C359CA"/>
    <w:rsid w:val="00CB1CFF"/>
    <w:rsid w:val="00CD1C5D"/>
    <w:rsid w:val="00CE40A8"/>
    <w:rsid w:val="00D02276"/>
    <w:rsid w:val="00D348AE"/>
    <w:rsid w:val="00D44A30"/>
    <w:rsid w:val="00D45835"/>
    <w:rsid w:val="00D55B12"/>
    <w:rsid w:val="00D81099"/>
    <w:rsid w:val="00DA1D3C"/>
    <w:rsid w:val="00DA62F6"/>
    <w:rsid w:val="00DB46E0"/>
    <w:rsid w:val="00DD147C"/>
    <w:rsid w:val="00E07843"/>
    <w:rsid w:val="00E25271"/>
    <w:rsid w:val="00E34557"/>
    <w:rsid w:val="00E53C92"/>
    <w:rsid w:val="00E563ED"/>
    <w:rsid w:val="00E7017A"/>
    <w:rsid w:val="00EB4220"/>
    <w:rsid w:val="00EC04D0"/>
    <w:rsid w:val="00EE0AFF"/>
    <w:rsid w:val="00EF03FF"/>
    <w:rsid w:val="00EF45BB"/>
    <w:rsid w:val="00EF53D7"/>
    <w:rsid w:val="00F01044"/>
    <w:rsid w:val="00F012BC"/>
    <w:rsid w:val="00F136F8"/>
    <w:rsid w:val="00F21C42"/>
    <w:rsid w:val="00F86D94"/>
    <w:rsid w:val="00FC2A17"/>
    <w:rsid w:val="00FD2136"/>
    <w:rsid w:val="00FF6EF9"/>
    <w:rsid w:val="013614D1"/>
    <w:rsid w:val="013CBAE9"/>
    <w:rsid w:val="0163121B"/>
    <w:rsid w:val="02341E8A"/>
    <w:rsid w:val="02586538"/>
    <w:rsid w:val="02BDB4D1"/>
    <w:rsid w:val="0353E7A9"/>
    <w:rsid w:val="04B3D7CD"/>
    <w:rsid w:val="04FFC566"/>
    <w:rsid w:val="05F34F4A"/>
    <w:rsid w:val="06558A59"/>
    <w:rsid w:val="06E5212D"/>
    <w:rsid w:val="06EF6487"/>
    <w:rsid w:val="07F15ABA"/>
    <w:rsid w:val="083EE9B9"/>
    <w:rsid w:val="08E8CF80"/>
    <w:rsid w:val="09E38FC6"/>
    <w:rsid w:val="0A288D61"/>
    <w:rsid w:val="0A701F68"/>
    <w:rsid w:val="0B8FA224"/>
    <w:rsid w:val="0B9A4596"/>
    <w:rsid w:val="0BED7A1B"/>
    <w:rsid w:val="0C18983E"/>
    <w:rsid w:val="0C5BCB9F"/>
    <w:rsid w:val="0C8A644C"/>
    <w:rsid w:val="0D04CA2C"/>
    <w:rsid w:val="0D5462B1"/>
    <w:rsid w:val="0D7464BD"/>
    <w:rsid w:val="0E6C8C62"/>
    <w:rsid w:val="0ED2F248"/>
    <w:rsid w:val="0FDC8BA6"/>
    <w:rsid w:val="0FF5498C"/>
    <w:rsid w:val="100BC874"/>
    <w:rsid w:val="101E4D95"/>
    <w:rsid w:val="10D48382"/>
    <w:rsid w:val="10DEF0B2"/>
    <w:rsid w:val="110D530C"/>
    <w:rsid w:val="11145E40"/>
    <w:rsid w:val="11394083"/>
    <w:rsid w:val="11F23255"/>
    <w:rsid w:val="128BFFF3"/>
    <w:rsid w:val="1307431D"/>
    <w:rsid w:val="14091236"/>
    <w:rsid w:val="140ED1F2"/>
    <w:rsid w:val="144649E4"/>
    <w:rsid w:val="149A2996"/>
    <w:rsid w:val="14C2A684"/>
    <w:rsid w:val="152CFB38"/>
    <w:rsid w:val="15ED55E5"/>
    <w:rsid w:val="1621E2F3"/>
    <w:rsid w:val="16D57DD7"/>
    <w:rsid w:val="170BEB0D"/>
    <w:rsid w:val="174672B4"/>
    <w:rsid w:val="181D2C33"/>
    <w:rsid w:val="184DDCCA"/>
    <w:rsid w:val="188D3EEA"/>
    <w:rsid w:val="18F84670"/>
    <w:rsid w:val="1968B92E"/>
    <w:rsid w:val="19D6A24D"/>
    <w:rsid w:val="19E27612"/>
    <w:rsid w:val="1A417381"/>
    <w:rsid w:val="1A64EB19"/>
    <w:rsid w:val="1A971BD4"/>
    <w:rsid w:val="1AA5D394"/>
    <w:rsid w:val="1AD4ABB9"/>
    <w:rsid w:val="1BE15237"/>
    <w:rsid w:val="1C4D0368"/>
    <w:rsid w:val="1C6992D8"/>
    <w:rsid w:val="1CBB2244"/>
    <w:rsid w:val="1D5A0ACA"/>
    <w:rsid w:val="1E64EB02"/>
    <w:rsid w:val="20315427"/>
    <w:rsid w:val="21000C3D"/>
    <w:rsid w:val="238958B0"/>
    <w:rsid w:val="23AA0435"/>
    <w:rsid w:val="2443C7BC"/>
    <w:rsid w:val="24537375"/>
    <w:rsid w:val="2465BABA"/>
    <w:rsid w:val="248292CA"/>
    <w:rsid w:val="248D060E"/>
    <w:rsid w:val="25AFF4BA"/>
    <w:rsid w:val="25DC1CA8"/>
    <w:rsid w:val="262CE139"/>
    <w:rsid w:val="26CD916E"/>
    <w:rsid w:val="28601F4D"/>
    <w:rsid w:val="28AA1273"/>
    <w:rsid w:val="28DBC30D"/>
    <w:rsid w:val="28E16F59"/>
    <w:rsid w:val="29531A19"/>
    <w:rsid w:val="298A5C40"/>
    <w:rsid w:val="29F48F99"/>
    <w:rsid w:val="2A2270DD"/>
    <w:rsid w:val="2B133CBD"/>
    <w:rsid w:val="2B183D95"/>
    <w:rsid w:val="2C2DB88F"/>
    <w:rsid w:val="2C3F083F"/>
    <w:rsid w:val="2CB40DF6"/>
    <w:rsid w:val="2CE35CAC"/>
    <w:rsid w:val="2CF017BF"/>
    <w:rsid w:val="2D0E804E"/>
    <w:rsid w:val="2D8E3BEE"/>
    <w:rsid w:val="2D9741DD"/>
    <w:rsid w:val="2DA149FE"/>
    <w:rsid w:val="2DCA070F"/>
    <w:rsid w:val="2DFA55BB"/>
    <w:rsid w:val="2E7ADBA4"/>
    <w:rsid w:val="2EB4A86C"/>
    <w:rsid w:val="2ECBF896"/>
    <w:rsid w:val="2F2BB750"/>
    <w:rsid w:val="2F76A901"/>
    <w:rsid w:val="2FCF2E1E"/>
    <w:rsid w:val="308C36FE"/>
    <w:rsid w:val="31667CDE"/>
    <w:rsid w:val="32106733"/>
    <w:rsid w:val="32518AA3"/>
    <w:rsid w:val="328563BB"/>
    <w:rsid w:val="32D3A182"/>
    <w:rsid w:val="342AC2F5"/>
    <w:rsid w:val="347184C5"/>
    <w:rsid w:val="3532F087"/>
    <w:rsid w:val="35649EFE"/>
    <w:rsid w:val="357F9991"/>
    <w:rsid w:val="35833C03"/>
    <w:rsid w:val="358B2769"/>
    <w:rsid w:val="36070FAD"/>
    <w:rsid w:val="36C53E67"/>
    <w:rsid w:val="372F1B77"/>
    <w:rsid w:val="374202ED"/>
    <w:rsid w:val="37F6CD4E"/>
    <w:rsid w:val="3829789F"/>
    <w:rsid w:val="383663F4"/>
    <w:rsid w:val="38682C71"/>
    <w:rsid w:val="38AF0C30"/>
    <w:rsid w:val="3A823727"/>
    <w:rsid w:val="3A8C2D0C"/>
    <w:rsid w:val="3A9C6259"/>
    <w:rsid w:val="3AA06487"/>
    <w:rsid w:val="3ACAC719"/>
    <w:rsid w:val="3B35FF14"/>
    <w:rsid w:val="3B7C81FD"/>
    <w:rsid w:val="3B84CBA5"/>
    <w:rsid w:val="3C1FEE81"/>
    <w:rsid w:val="3C46CBE3"/>
    <w:rsid w:val="3CE1B50F"/>
    <w:rsid w:val="3E18670B"/>
    <w:rsid w:val="3E7CC91D"/>
    <w:rsid w:val="3E87B5F2"/>
    <w:rsid w:val="3F56FBE8"/>
    <w:rsid w:val="3F6AB78E"/>
    <w:rsid w:val="3FBD6BC7"/>
    <w:rsid w:val="3FD405BF"/>
    <w:rsid w:val="3FFB5A54"/>
    <w:rsid w:val="41532FF5"/>
    <w:rsid w:val="4228C05D"/>
    <w:rsid w:val="423C6ACD"/>
    <w:rsid w:val="42BB3433"/>
    <w:rsid w:val="42C70850"/>
    <w:rsid w:val="441941CB"/>
    <w:rsid w:val="44E0DB22"/>
    <w:rsid w:val="458D6B37"/>
    <w:rsid w:val="4614A850"/>
    <w:rsid w:val="477C4CD2"/>
    <w:rsid w:val="47A620F4"/>
    <w:rsid w:val="481CA24D"/>
    <w:rsid w:val="481CF864"/>
    <w:rsid w:val="487C6A6B"/>
    <w:rsid w:val="488387B5"/>
    <w:rsid w:val="495FC89E"/>
    <w:rsid w:val="4A327276"/>
    <w:rsid w:val="4A849E22"/>
    <w:rsid w:val="4AE1F3D1"/>
    <w:rsid w:val="4AE78C8D"/>
    <w:rsid w:val="4BC665FD"/>
    <w:rsid w:val="4BFE1D84"/>
    <w:rsid w:val="4C0406B8"/>
    <w:rsid w:val="4C20AFD5"/>
    <w:rsid w:val="4C5594B9"/>
    <w:rsid w:val="4C799217"/>
    <w:rsid w:val="4CF56064"/>
    <w:rsid w:val="4D497514"/>
    <w:rsid w:val="4D8E8652"/>
    <w:rsid w:val="4DBC8036"/>
    <w:rsid w:val="4DFF068F"/>
    <w:rsid w:val="4E714CD9"/>
    <w:rsid w:val="4F0638E4"/>
    <w:rsid w:val="4FCDA67B"/>
    <w:rsid w:val="508A7C4A"/>
    <w:rsid w:val="508FA38F"/>
    <w:rsid w:val="50A5BB9C"/>
    <w:rsid w:val="50AF4D89"/>
    <w:rsid w:val="5106C111"/>
    <w:rsid w:val="513F7B65"/>
    <w:rsid w:val="517B1136"/>
    <w:rsid w:val="51888030"/>
    <w:rsid w:val="51F44B0A"/>
    <w:rsid w:val="529FDDD2"/>
    <w:rsid w:val="52B8C620"/>
    <w:rsid w:val="5416A367"/>
    <w:rsid w:val="542E55EC"/>
    <w:rsid w:val="5443EEF5"/>
    <w:rsid w:val="553096DE"/>
    <w:rsid w:val="5593431D"/>
    <w:rsid w:val="5601287E"/>
    <w:rsid w:val="562861E3"/>
    <w:rsid w:val="5916A687"/>
    <w:rsid w:val="592FF622"/>
    <w:rsid w:val="59D0A59C"/>
    <w:rsid w:val="5A3FF4E4"/>
    <w:rsid w:val="5A9B786D"/>
    <w:rsid w:val="5AFB47E5"/>
    <w:rsid w:val="5B513FEF"/>
    <w:rsid w:val="5B591C47"/>
    <w:rsid w:val="5C3D310F"/>
    <w:rsid w:val="5C8E5951"/>
    <w:rsid w:val="5D181C14"/>
    <w:rsid w:val="5D320553"/>
    <w:rsid w:val="5D9FDAC7"/>
    <w:rsid w:val="5E0B2251"/>
    <w:rsid w:val="5E45419E"/>
    <w:rsid w:val="5E7EB289"/>
    <w:rsid w:val="5ED987EC"/>
    <w:rsid w:val="5FA473B4"/>
    <w:rsid w:val="5FA4F16E"/>
    <w:rsid w:val="5FA6F2B2"/>
    <w:rsid w:val="608ECA0B"/>
    <w:rsid w:val="62E9DE77"/>
    <w:rsid w:val="62FF7D2B"/>
    <w:rsid w:val="636C748F"/>
    <w:rsid w:val="64C2DBE8"/>
    <w:rsid w:val="64EA7C0F"/>
    <w:rsid w:val="6508199F"/>
    <w:rsid w:val="659D7E58"/>
    <w:rsid w:val="65D02330"/>
    <w:rsid w:val="65EF8F51"/>
    <w:rsid w:val="65F7675F"/>
    <w:rsid w:val="65FEDEDA"/>
    <w:rsid w:val="66E6AFBE"/>
    <w:rsid w:val="676BF482"/>
    <w:rsid w:val="67FDB5B6"/>
    <w:rsid w:val="68D621EC"/>
    <w:rsid w:val="695CF999"/>
    <w:rsid w:val="69FD0F3A"/>
    <w:rsid w:val="6A4B80D3"/>
    <w:rsid w:val="6B1A765A"/>
    <w:rsid w:val="6B3FECB3"/>
    <w:rsid w:val="6BC55801"/>
    <w:rsid w:val="6BC87815"/>
    <w:rsid w:val="6BD5E068"/>
    <w:rsid w:val="6C2BB721"/>
    <w:rsid w:val="6CAA5E50"/>
    <w:rsid w:val="6D01A4A3"/>
    <w:rsid w:val="6D4EBFEC"/>
    <w:rsid w:val="6D7266FF"/>
    <w:rsid w:val="6DD4FD3D"/>
    <w:rsid w:val="6DED5B0E"/>
    <w:rsid w:val="6DF45427"/>
    <w:rsid w:val="6E2691CB"/>
    <w:rsid w:val="6E64C9D3"/>
    <w:rsid w:val="6E7D3F9F"/>
    <w:rsid w:val="6EC17AB7"/>
    <w:rsid w:val="6ED026F8"/>
    <w:rsid w:val="6F70CD9E"/>
    <w:rsid w:val="6F852148"/>
    <w:rsid w:val="6FF4AB51"/>
    <w:rsid w:val="706B5FE1"/>
    <w:rsid w:val="70C00289"/>
    <w:rsid w:val="71181A7E"/>
    <w:rsid w:val="71532C06"/>
    <w:rsid w:val="71ABD7F6"/>
    <w:rsid w:val="725F899C"/>
    <w:rsid w:val="73B58B43"/>
    <w:rsid w:val="74097121"/>
    <w:rsid w:val="74C3FB9D"/>
    <w:rsid w:val="74D58F1F"/>
    <w:rsid w:val="7571E9F1"/>
    <w:rsid w:val="75FCA78E"/>
    <w:rsid w:val="766A2ED6"/>
    <w:rsid w:val="768C75B3"/>
    <w:rsid w:val="76AEBDFA"/>
    <w:rsid w:val="76CB5485"/>
    <w:rsid w:val="76D6981D"/>
    <w:rsid w:val="77B575FA"/>
    <w:rsid w:val="77CA6849"/>
    <w:rsid w:val="77D97661"/>
    <w:rsid w:val="780E9E15"/>
    <w:rsid w:val="789549A7"/>
    <w:rsid w:val="78A3C011"/>
    <w:rsid w:val="78AE3C52"/>
    <w:rsid w:val="79CA1329"/>
    <w:rsid w:val="7A3E9358"/>
    <w:rsid w:val="7A6B16EA"/>
    <w:rsid w:val="7A955A91"/>
    <w:rsid w:val="7B8E0AFD"/>
    <w:rsid w:val="7BDEB7D2"/>
    <w:rsid w:val="7C724E62"/>
    <w:rsid w:val="7CA12C0B"/>
    <w:rsid w:val="7D759C4B"/>
    <w:rsid w:val="7D7A8833"/>
    <w:rsid w:val="7D817F1D"/>
    <w:rsid w:val="7D8A9C0A"/>
    <w:rsid w:val="7E2CB3A6"/>
    <w:rsid w:val="7EA8BC25"/>
    <w:rsid w:val="7F165894"/>
    <w:rsid w:val="7F45C929"/>
    <w:rsid w:val="7F847053"/>
    <w:rsid w:val="7FAB49CB"/>
    <w:rsid w:val="7FD4E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3847"/>
  <w15:chartTrackingRefBased/>
  <w15:docId w15:val="{A25013D7-C6A3-4571-95B7-9D09E686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06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a12cc55ee4474cca" Type="http://schemas.openxmlformats.org/officeDocument/2006/relationships/hyperlink" Target="https://www.asccc.org/resolutions/faculty-responsibility-equitable-accessible-learning-environments" TargetMode="External"/><Relationship Id="rId2" Type="http://schemas.openxmlformats.org/officeDocument/2006/relationships/customXml" Target="../customXml/item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9fc128481d1a42ed" Type="http://schemas.openxmlformats.org/officeDocument/2006/relationships/hyperlink" Target="https://docs.google.com/document/d/1O5pnfB0Y-SVJQnjle-qIvV6D-6cbW6gfP1zWzeIHgco/edit?usp=sharing" TargetMode="External"/><Relationship Id="Re8ecc8622ac54440" Type="http://schemas.openxmlformats.org/officeDocument/2006/relationships/hyperlink" Target="https://rsccd.sharepoint.com/:f:/r/sites/DEAdvisoryGroup/Shared%20Documents/Class%20Size/Online%20Class%20Size%20Maximums?csf=1&amp;web=1&amp;e=4JN3ol" TargetMode="External"/><Relationship Id="Re8083d3c342342db" Type="http://schemas.openxmlformats.org/officeDocument/2006/relationships/hyperlink" Target="https://rsccd.sharepoint.com/:w:/r/sites/DEAdvisoryGroup/Shared%20Documents/Online%20Training%20Certification%20and%20Pre-Requisites/Recertification%20and%20Maintenance/Recertification%20and%20Maintenance%20Brainstorm.docx?d=w2686a132440649c7a8dfcd4bf467a10f&amp;csf=1&amp;web=1&amp;e=Yf980M" TargetMode="External"/><Relationship Id="R8ed715a67e254e3b" Type="http://schemas.openxmlformats.org/officeDocument/2006/relationships/hyperlink" Target="https://rsccd.sharepoint.com/:w:/r/sites/DEAdvisoryGroup/Shared%20Documents/Online%20Training%20Certification%20and%20Pre-Requisites/Recertification%20and%20Maintenance/Recertification%20and%20Maintenance%20Brainstorm.docx?d=w2686a132440649c7a8dfcd4bf467a10f&amp;csf=1&amp;web=1&amp;e=QptMnc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sccc.org/sites/default/files/2023-03/Effective%20and%20Equitable%20Online%20Education_Final_03_16_2023.pdf" TargetMode="External"/><Relationship Id="rId19" Type="http://schemas.openxmlformats.org/officeDocument/2006/relationships/fontTable" Target="fontTable.xml"/><Relationship Id="R325ee9059ac445d0" Type="http://schemas.openxmlformats.org/officeDocument/2006/relationships/hyperlink" Target="https://rsccd-edu.zoom.us/j/86514095220" TargetMode="External"/><Relationship Id="R0f48e4f799c44f9f" Type="http://schemas.openxmlformats.org/officeDocument/2006/relationships/hyperlink" Target="https://forms.office.com/Pages/AnalysisPage.aspx?AnalyzerToken=4IqFAr5U1a1gbsxV5oHiNfsLhBXTCSCu&amp;id=lQAEqG1xSU63g7X3Ru6oszI3xeBf7UxDnQaz22K25_dUME9PVUEwVFEwR0dTVDU3SVI3UUlWNElJNi4u" TargetMode="External"/><Relationship Id="rId4" Type="http://schemas.openxmlformats.org/officeDocument/2006/relationships/numbering" Target="numbering.xml"/><Relationship Id="R8a78bc1ea4ea4c21" Type="http://schemas.openxmlformats.org/officeDocument/2006/relationships/hyperlink" Target="https://rsccd.instructure.com/enroll/Y4RGBG" TargetMode="External"/><Relationship Id="Re24801a866394d55" Type="http://schemas.openxmlformats.org/officeDocument/2006/relationships/hyperlink" Target="https://rsccd.sharepoint.com/:x:/r/sites/DEAdvisoryGroup/Shared%20Documents/Class%20Size/Time%20Spent%20in%20Courses%20Survey(1-14).xlsx?d=wfdeba5429d3b4222b5ac8c7853cb0dca&amp;csf=1&amp;web=1&amp;e=wPjkAk" TargetMode="External"/><Relationship Id="Rd1f1b73a757d40ce" Type="http://schemas.openxmlformats.org/officeDocument/2006/relationships/hyperlink" Target="https://web.respondus.com/webinars/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HNYXMCCMVK3K-178788438-423</_dlc_DocId>
    <_dlc_DocIdUrl xmlns="431189f8-a51b-453f-9f0c-3a0b3b65b12f">
      <Url>https://sac.edu/AcademicAffairs/DistanceEd/_layouts/15/DocIdRedir.aspx?ID=HNYXMCCMVK3K-178788438-423</Url>
      <Description>HNYXMCCMVK3K-178788438-423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4CCD5262AE249BA9EF9409F4B993D" ma:contentTypeVersion="1" ma:contentTypeDescription="Create a new document." ma:contentTypeScope="" ma:versionID="5a5fc0d51d1fe67d9068e947321717f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34a5bd87fa4255c0ed61744dd22fd093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2AB006-995F-4EC0-A6A5-8DB473241DB6}">
  <ds:schemaRefs>
    <ds:schemaRef ds:uri="http://schemas.microsoft.com/office/2006/metadata/properties"/>
    <ds:schemaRef ds:uri="http://schemas.microsoft.com/office/infopath/2007/PartnerControls"/>
    <ds:schemaRef ds:uri="61f457c8-7e20-4de4-8851-4805882bb853"/>
    <ds:schemaRef ds:uri="4038c7d6-6b17-4cd5-a326-d6bf634fc6f3"/>
  </ds:schemaRefs>
</ds:datastoreItem>
</file>

<file path=customXml/itemProps2.xml><?xml version="1.0" encoding="utf-8"?>
<ds:datastoreItem xmlns:ds="http://schemas.openxmlformats.org/officeDocument/2006/customXml" ds:itemID="{1E18F3CB-31E6-4283-AEEB-3A3EDADD0002}"/>
</file>

<file path=customXml/itemProps3.xml><?xml version="1.0" encoding="utf-8"?>
<ds:datastoreItem xmlns:ds="http://schemas.openxmlformats.org/officeDocument/2006/customXml" ds:itemID="{CF6355CD-6300-46D7-9376-45E2FB3EF7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F321A9-9669-4360-B52D-E9DAF5C2A8DF}"/>
</file>

<file path=docMetadata/LabelInfo.xml><?xml version="1.0" encoding="utf-8"?>
<clbl:labelList xmlns:clbl="http://schemas.microsoft.com/office/2020/mipLabelMetadata">
  <clbl:label id="{a8040095-716d-4e49-b783-b5f746eea8b3}" enabled="0" method="" siteId="{a8040095-716d-4e49-b783-b5f746eea8b3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King, Jaki</cp:lastModifiedBy>
  <cp:revision>79</cp:revision>
  <dcterms:created xsi:type="dcterms:W3CDTF">2023-05-10T23:07:00Z</dcterms:created>
  <dcterms:modified xsi:type="dcterms:W3CDTF">2023-11-28T00:52:30Z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0x010100FD24CCD5262AE249BA9EF9409F4B993D</vt:lpwstr>
  </property>
  <property fmtid="{D5CDD505-2E9C-101B-9397-08002B2CF9AE}" pid="3" name="MediaServiceImageTags">
    <vt:lpwstr/>
  </property>
  <property fmtid="{D5CDD505-2E9C-101B-9397-08002B2CF9AE}" pid="4" name="_dlc_DocIdItemGuid">
    <vt:lpwstr>430085c7-d88f-4b08-8a65-e9d7485d15cd</vt:lpwstr>
  </property>
</Properties>
</file>