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4.xml" ContentType="application/vnd.openxmlformats-officedocument.drawingml.chart+xml"/>
  <Override PartName="/word/charts/colors4.xml" ContentType="application/vnd.ms-office.chartcolorstyle+xml"/>
  <Override PartName="/word/theme/theme1.xml" ContentType="application/vnd.openxmlformats-officedocument.theme+xml"/>
  <Override PartName="/word/charts/colors3.xml" ContentType="application/vnd.ms-office.chartcolorstyle+xml"/>
  <Override PartName="/word/charts/style4.xml" ContentType="application/vnd.ms-office.chartstyle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style2.xml" ContentType="application/vnd.ms-office.chartstyle+xml"/>
  <Override PartName="/word/charts/colors2.xml" ContentType="application/vnd.ms-office.chartcolorsty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D9" w:rsidRDefault="00F76BD9">
      <w:bookmarkStart w:id="0" w:name="_GoBack"/>
      <w:bookmarkEnd w:id="0"/>
      <w:r>
        <w:rPr>
          <w:noProof/>
        </w:rPr>
        <w:drawing>
          <wp:inline distT="0" distB="0" distL="0" distR="0" wp14:anchorId="23A7B7C2" wp14:editId="30C816ED">
            <wp:extent cx="6901732" cy="9096292"/>
            <wp:effectExtent l="0" t="0" r="13970" b="1016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F3522F-C899-44E4-ADB9-13D2BD3115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6BD9" w:rsidRDefault="00F76BD9">
      <w:r>
        <w:rPr>
          <w:noProof/>
        </w:rPr>
        <w:lastRenderedPageBreak/>
        <w:drawing>
          <wp:inline distT="0" distB="0" distL="0" distR="0" wp14:anchorId="6354F57E" wp14:editId="1843E0E6">
            <wp:extent cx="6858000" cy="9040633"/>
            <wp:effectExtent l="0" t="0" r="0" b="825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90EC4E5-A2E0-479A-8E51-542625E386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6596" w:rsidRDefault="00526596">
      <w:r>
        <w:rPr>
          <w:noProof/>
        </w:rPr>
        <w:lastRenderedPageBreak/>
        <w:drawing>
          <wp:inline distT="0" distB="0" distL="0" distR="0" wp14:anchorId="5EF8E1D3" wp14:editId="379C9E67">
            <wp:extent cx="6858000" cy="3898900"/>
            <wp:effectExtent l="0" t="0" r="0" b="635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995B0EC-D6B4-4544-9A8C-7559FF3FD2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693C" w:rsidRDefault="00FD693C">
      <w:r>
        <w:rPr>
          <w:noProof/>
        </w:rPr>
        <w:drawing>
          <wp:inline distT="0" distB="0" distL="0" distR="0" wp14:anchorId="569DBD53" wp14:editId="7C74EC8B">
            <wp:extent cx="6869927" cy="4102873"/>
            <wp:effectExtent l="0" t="0" r="7620" b="1206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76DA787-6340-4273-A8BB-0300F7D8DB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FD693C" w:rsidSect="00F76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97" w:rsidRDefault="008A4F97" w:rsidP="00F76BD9">
      <w:pPr>
        <w:spacing w:after="0" w:line="240" w:lineRule="auto"/>
      </w:pPr>
      <w:r>
        <w:separator/>
      </w:r>
    </w:p>
  </w:endnote>
  <w:endnote w:type="continuationSeparator" w:id="0">
    <w:p w:rsidR="008A4F97" w:rsidRDefault="008A4F97" w:rsidP="00F7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97" w:rsidRDefault="008A4F97" w:rsidP="00F76BD9">
      <w:pPr>
        <w:spacing w:after="0" w:line="240" w:lineRule="auto"/>
      </w:pPr>
      <w:r>
        <w:separator/>
      </w:r>
    </w:p>
  </w:footnote>
  <w:footnote w:type="continuationSeparator" w:id="0">
    <w:p w:rsidR="008A4F97" w:rsidRDefault="008A4F97" w:rsidP="00F76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9"/>
    <w:rsid w:val="00304F10"/>
    <w:rsid w:val="00467649"/>
    <w:rsid w:val="00526596"/>
    <w:rsid w:val="005C25AA"/>
    <w:rsid w:val="008A4F97"/>
    <w:rsid w:val="00F76BD9"/>
    <w:rsid w:val="00FB2250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C5AD4-4F61-461E-AD4F-6262CDB2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D9"/>
  </w:style>
  <w:style w:type="paragraph" w:styleId="Footer">
    <w:name w:val="footer"/>
    <w:basedOn w:val="Normal"/>
    <w:link w:val="FooterChar"/>
    <w:uiPriority w:val="99"/>
    <w:unhideWhenUsed/>
    <w:rsid w:val="00F7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69471\Downloads\Session_Summary_for_Reports(Copy)_20230221_10_33_05_A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69471\Downloads\Session_Summary_for_Reports(Copy)_20230221_10_33_05_AM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69471\Downloads\PD%20Week%20Attendance%20(Session%20Breakdown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69471\Downloads\PD%20Week%20Attendance%20(Session%20Breakdown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[PD Week Attendance (Session Breakdown).xlsx]Attendance by Campus!PivotTable2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Attendance</a:t>
            </a:r>
            <a:r>
              <a:rPr lang="en-US" baseline="0"/>
              <a:t> by Location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'Attendance by Campus'!$B$3:$B$4</c:f>
              <c:strCache>
                <c:ptCount val="1"/>
                <c:pt idx="0">
                  <c:v>District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'Attendance by Campus'!$A$5:$A$54</c:f>
              <c:strCache>
                <c:ptCount val="50"/>
                <c:pt idx="0">
                  <c:v>Adjunct Focused Trainings &amp; Workshops - Adjunct Orientation</c:v>
                </c:pt>
                <c:pt idx="1">
                  <c:v>Advising Student Clubs - How to Enrich Your Program with Co-Curricular Activities - Advising Student Clubs - How to Enrich Your Program with Co-Curricular Activities</c:v>
                </c:pt>
                <c:pt idx="2">
                  <c:v>Ally 2.0 - Ally 2.0</c:v>
                </c:pt>
                <c:pt idx="3">
                  <c:v>Best Practices on How to Create and Sustain an Equitable, Trauma-sensitive Course and Classroom - Best Practices on How to Create and Sustain an Equitable, Trauma-sensitive Course and Classroom</c:v>
                </c:pt>
                <c:pt idx="4">
                  <c:v>Canva - Canva</c:v>
                </c:pt>
                <c:pt idx="5">
                  <c:v>Captioning: REV - Rev Captioning Tool</c:v>
                </c:pt>
                <c:pt idx="6">
                  <c:v>Cornerstone/Gateway for Beginners: A Step-by-step Guide - Cornerstone/Gateway for Beginners: A Step-by-step</c:v>
                </c:pt>
                <c:pt idx="7">
                  <c:v>Cybersecurity - Cybersecurity: Multi Factor Authentication is Here</c:v>
                </c:pt>
                <c:pt idx="8">
                  <c:v>DSPS/Instructor Collaborations - DSPS/Instructor Collaborations on Complex and Low-Incidence Accommodation Requests</c:v>
                </c:pt>
                <c:pt idx="9">
                  <c:v>EEO Training - EEO Training</c:v>
                </c:pt>
                <c:pt idx="10">
                  <c:v>eLumen Training for Program Review - eLumen Training for Program Review</c:v>
                </c:pt>
                <c:pt idx="11">
                  <c:v>eLumen Training: Curriculum - eLumen Training: Curriculum</c:v>
                </c:pt>
                <c:pt idx="12">
                  <c:v>Expressive Arts Workshop - Service as a Form of Love</c:v>
                </c:pt>
                <c:pt idx="13">
                  <c:v>Get Involved Series - Coordinator Positions Panel Discussions</c:v>
                </c:pt>
                <c:pt idx="14">
                  <c:v>Get Involved Series - Join and/or Chair a Committee &amp; Run Effective Meetings</c:v>
                </c:pt>
                <c:pt idx="15">
                  <c:v>Get Involved Series - Make a Difference - A Discussion on Academic Executive Positions: A Panel Discussion</c:v>
                </c:pt>
                <c:pt idx="16">
                  <c:v>Get Involved Series - Make a Difference by Joining Academic Senate Board. Panel discussion with Past &amp; Current Board Members About Their Experiences &amp; Upcoming Board Positions.</c:v>
                </c:pt>
                <c:pt idx="17">
                  <c:v>Grading for Equity - SCC Grading for Equity</c:v>
                </c:pt>
                <c:pt idx="18">
                  <c:v>Increasing Awareness of SCC’s Student and Academic Support Services - Increasing Awareness of SCC’s Student and Academic Support Services</c:v>
                </c:pt>
                <c:pt idx="19">
                  <c:v>Introduction to Your Professional Development Gateway - Introduction to Your PD Gateway</c:v>
                </c:pt>
                <c:pt idx="20">
                  <c:v>Learning about our Natural Environment in Irvine Regional Park - Learning about our Natural Environment in Irvine Regional Park</c:v>
                </c:pt>
                <c:pt idx="21">
                  <c:v>Logical Fallacies Workshop - Logical Fallacies Workshop</c:v>
                </c:pt>
                <c:pt idx="22">
                  <c:v>Meet the Health &amp; Wellness Center - Meet the Health &amp; Wellness Workshop</c:v>
                </c:pt>
                <c:pt idx="23">
                  <c:v>Microsoft Trainings - Cloud Storage - OneDrive &amp; SharePoint Online</c:v>
                </c:pt>
                <c:pt idx="24">
                  <c:v>Microsoft Trainings - Get Started with Microsoft Forms</c:v>
                </c:pt>
                <c:pt idx="25">
                  <c:v>Microsoft Trainings - Get Started with Microsoft Whiteboard</c:v>
                </c:pt>
                <c:pt idx="26">
                  <c:v>Microsoft Trainings - Outlook</c:v>
                </c:pt>
                <c:pt idx="27">
                  <c:v>Microsoft Trainings - Tips, Shortcuts &amp; What's New in Microsoft Teams</c:v>
                </c:pt>
                <c:pt idx="28">
                  <c:v>Mindfulness Anytime, Anywhere - Mindfulness Anytime, Anywhere</c:v>
                </c:pt>
                <c:pt idx="29">
                  <c:v>OER and ZTC Training - Transforming Your Current Course to OER &amp; ZTC</c:v>
                </c:pt>
                <c:pt idx="30">
                  <c:v>Peer Review: Perfecting the Appearance, Voice, and Policies in Your Syllabus - Peer Review: Perfecting the Appearance, Voice, and Policies in Our Syllabus</c:v>
                </c:pt>
                <c:pt idx="31">
                  <c:v>Professional Development Gateway Features - Faculty Gateway Features and All Things Flex</c:v>
                </c:pt>
                <c:pt idx="32">
                  <c:v>Program Review Workshops - Demystifying Program Review @ SAC</c:v>
                </c:pt>
                <c:pt idx="33">
                  <c:v>Progressing in Your Career Series - Demystifying Advancement: Progressing in Your Career! (Faculty)</c:v>
                </c:pt>
                <c:pt idx="34">
                  <c:v>Progressing in Your Career Series - Transitioning to Full-Time Faculty: What You Need to Know</c:v>
                </c:pt>
                <c:pt idx="35">
                  <c:v>Reimagining Course Design &amp; Teaching in an Ever-Changing Environment - Reimagining Course Design &amp; Teaching in an Ever Changing Environment</c:v>
                </c:pt>
                <c:pt idx="36">
                  <c:v>SAC Academic Senate Retreat - SP23 Academic Senate Retreat</c:v>
                </c:pt>
                <c:pt idx="37">
                  <c:v>SAC Scholarships - SAC Scholarship Program 101</c:v>
                </c:pt>
                <c:pt idx="38">
                  <c:v>SCC Academic Senate Retreat - SCC Academic Senate Retreat</c:v>
                </c:pt>
                <c:pt idx="39">
                  <c:v>Screencast-O-Matic - Screencast-O-Matic</c:v>
                </c:pt>
                <c:pt idx="40">
                  <c:v>Self Service Training - Self Service Overview &amp; Training</c:v>
                </c:pt>
                <c:pt idx="41">
                  <c:v>SharePoint: Web Publisher Training - Using Sharepoint for Your SAC Webpage</c:v>
                </c:pt>
                <c:pt idx="42">
                  <c:v>Strategies for Creating Community in Your Class - Strategies for Creating Community in Your Class</c:v>
                </c:pt>
                <c:pt idx="43">
                  <c:v>Student Success with Starfish - Student Success with Starfish</c:v>
                </c:pt>
                <c:pt idx="44">
                  <c:v>Supporting Latinx Students’ Mental Health - Supporting Latinx Students’ Mental Health</c:v>
                </c:pt>
                <c:pt idx="45">
                  <c:v>Supporting Students in Crisis - Supporting Students in Crisis</c:v>
                </c:pt>
                <c:pt idx="46">
                  <c:v>Teaching in the Time of No Motivation: A Faculty Discussion - Teaching in the Time of No Motivation: A Faculty Discussion</c:v>
                </c:pt>
                <c:pt idx="47">
                  <c:v>The Humanities 2: "Hey! That's My Topic" - The Humanities 2: "Hey! That's My Topic" Zoom Discussion</c:v>
                </c:pt>
                <c:pt idx="48">
                  <c:v>What is the CVC-OEI? How Does a Quality Reviewed Badge Improve My Course &amp; Enrollment? - What is the CVC-OEI?</c:v>
                </c:pt>
                <c:pt idx="49">
                  <c:v>When and Where to Report: Understanding Student Conduct, Title IX, and Civil Rights Reporting - When and Where to Report: Understanding Student Conduct, Title IX, and Civil Rights Reporting</c:v>
                </c:pt>
              </c:strCache>
            </c:strRef>
          </c:cat>
          <c:val>
            <c:numRef>
              <c:f>'Attendance by Campus'!$B$5:$B$54</c:f>
              <c:numCache>
                <c:formatCode>General</c:formatCode>
                <c:ptCount val="50"/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E-4889-B608-CF026A8439E1}"/>
            </c:ext>
          </c:extLst>
        </c:ser>
        <c:ser>
          <c:idx val="1"/>
          <c:order val="1"/>
          <c:tx>
            <c:strRef>
              <c:f>'Attendance by Campus'!$C$3:$C$4</c:f>
              <c:strCache>
                <c:ptCount val="1"/>
                <c:pt idx="0">
                  <c:v>SAC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'Attendance by Campus'!$A$5:$A$54</c:f>
              <c:strCache>
                <c:ptCount val="50"/>
                <c:pt idx="0">
                  <c:v>Adjunct Focused Trainings &amp; Workshops - Adjunct Orientation</c:v>
                </c:pt>
                <c:pt idx="1">
                  <c:v>Advising Student Clubs - How to Enrich Your Program with Co-Curricular Activities - Advising Student Clubs - How to Enrich Your Program with Co-Curricular Activities</c:v>
                </c:pt>
                <c:pt idx="2">
                  <c:v>Ally 2.0 - Ally 2.0</c:v>
                </c:pt>
                <c:pt idx="3">
                  <c:v>Best Practices on How to Create and Sustain an Equitable, Trauma-sensitive Course and Classroom - Best Practices on How to Create and Sustain an Equitable, Trauma-sensitive Course and Classroom</c:v>
                </c:pt>
                <c:pt idx="4">
                  <c:v>Canva - Canva</c:v>
                </c:pt>
                <c:pt idx="5">
                  <c:v>Captioning: REV - Rev Captioning Tool</c:v>
                </c:pt>
                <c:pt idx="6">
                  <c:v>Cornerstone/Gateway for Beginners: A Step-by-step Guide - Cornerstone/Gateway for Beginners: A Step-by-step</c:v>
                </c:pt>
                <c:pt idx="7">
                  <c:v>Cybersecurity - Cybersecurity: Multi Factor Authentication is Here</c:v>
                </c:pt>
                <c:pt idx="8">
                  <c:v>DSPS/Instructor Collaborations - DSPS/Instructor Collaborations on Complex and Low-Incidence Accommodation Requests</c:v>
                </c:pt>
                <c:pt idx="9">
                  <c:v>EEO Training - EEO Training</c:v>
                </c:pt>
                <c:pt idx="10">
                  <c:v>eLumen Training for Program Review - eLumen Training for Program Review</c:v>
                </c:pt>
                <c:pt idx="11">
                  <c:v>eLumen Training: Curriculum - eLumen Training: Curriculum</c:v>
                </c:pt>
                <c:pt idx="12">
                  <c:v>Expressive Arts Workshop - Service as a Form of Love</c:v>
                </c:pt>
                <c:pt idx="13">
                  <c:v>Get Involved Series - Coordinator Positions Panel Discussions</c:v>
                </c:pt>
                <c:pt idx="14">
                  <c:v>Get Involved Series - Join and/or Chair a Committee &amp; Run Effective Meetings</c:v>
                </c:pt>
                <c:pt idx="15">
                  <c:v>Get Involved Series - Make a Difference - A Discussion on Academic Executive Positions: A Panel Discussion</c:v>
                </c:pt>
                <c:pt idx="16">
                  <c:v>Get Involved Series - Make a Difference by Joining Academic Senate Board. Panel discussion with Past &amp; Current Board Members About Their Experiences &amp; Upcoming Board Positions.</c:v>
                </c:pt>
                <c:pt idx="17">
                  <c:v>Grading for Equity - SCC Grading for Equity</c:v>
                </c:pt>
                <c:pt idx="18">
                  <c:v>Increasing Awareness of SCC’s Student and Academic Support Services - Increasing Awareness of SCC’s Student and Academic Support Services</c:v>
                </c:pt>
                <c:pt idx="19">
                  <c:v>Introduction to Your Professional Development Gateway - Introduction to Your PD Gateway</c:v>
                </c:pt>
                <c:pt idx="20">
                  <c:v>Learning about our Natural Environment in Irvine Regional Park - Learning about our Natural Environment in Irvine Regional Park</c:v>
                </c:pt>
                <c:pt idx="21">
                  <c:v>Logical Fallacies Workshop - Logical Fallacies Workshop</c:v>
                </c:pt>
                <c:pt idx="22">
                  <c:v>Meet the Health &amp; Wellness Center - Meet the Health &amp; Wellness Workshop</c:v>
                </c:pt>
                <c:pt idx="23">
                  <c:v>Microsoft Trainings - Cloud Storage - OneDrive &amp; SharePoint Online</c:v>
                </c:pt>
                <c:pt idx="24">
                  <c:v>Microsoft Trainings - Get Started with Microsoft Forms</c:v>
                </c:pt>
                <c:pt idx="25">
                  <c:v>Microsoft Trainings - Get Started with Microsoft Whiteboard</c:v>
                </c:pt>
                <c:pt idx="26">
                  <c:v>Microsoft Trainings - Outlook</c:v>
                </c:pt>
                <c:pt idx="27">
                  <c:v>Microsoft Trainings - Tips, Shortcuts &amp; What's New in Microsoft Teams</c:v>
                </c:pt>
                <c:pt idx="28">
                  <c:v>Mindfulness Anytime, Anywhere - Mindfulness Anytime, Anywhere</c:v>
                </c:pt>
                <c:pt idx="29">
                  <c:v>OER and ZTC Training - Transforming Your Current Course to OER &amp; ZTC</c:v>
                </c:pt>
                <c:pt idx="30">
                  <c:v>Peer Review: Perfecting the Appearance, Voice, and Policies in Your Syllabus - Peer Review: Perfecting the Appearance, Voice, and Policies in Our Syllabus</c:v>
                </c:pt>
                <c:pt idx="31">
                  <c:v>Professional Development Gateway Features - Faculty Gateway Features and All Things Flex</c:v>
                </c:pt>
                <c:pt idx="32">
                  <c:v>Program Review Workshops - Demystifying Program Review @ SAC</c:v>
                </c:pt>
                <c:pt idx="33">
                  <c:v>Progressing in Your Career Series - Demystifying Advancement: Progressing in Your Career! (Faculty)</c:v>
                </c:pt>
                <c:pt idx="34">
                  <c:v>Progressing in Your Career Series - Transitioning to Full-Time Faculty: What You Need to Know</c:v>
                </c:pt>
                <c:pt idx="35">
                  <c:v>Reimagining Course Design &amp; Teaching in an Ever-Changing Environment - Reimagining Course Design &amp; Teaching in an Ever Changing Environment</c:v>
                </c:pt>
                <c:pt idx="36">
                  <c:v>SAC Academic Senate Retreat - SP23 Academic Senate Retreat</c:v>
                </c:pt>
                <c:pt idx="37">
                  <c:v>SAC Scholarships - SAC Scholarship Program 101</c:v>
                </c:pt>
                <c:pt idx="38">
                  <c:v>SCC Academic Senate Retreat - SCC Academic Senate Retreat</c:v>
                </c:pt>
                <c:pt idx="39">
                  <c:v>Screencast-O-Matic - Screencast-O-Matic</c:v>
                </c:pt>
                <c:pt idx="40">
                  <c:v>Self Service Training - Self Service Overview &amp; Training</c:v>
                </c:pt>
                <c:pt idx="41">
                  <c:v>SharePoint: Web Publisher Training - Using Sharepoint for Your SAC Webpage</c:v>
                </c:pt>
                <c:pt idx="42">
                  <c:v>Strategies for Creating Community in Your Class - Strategies for Creating Community in Your Class</c:v>
                </c:pt>
                <c:pt idx="43">
                  <c:v>Student Success with Starfish - Student Success with Starfish</c:v>
                </c:pt>
                <c:pt idx="44">
                  <c:v>Supporting Latinx Students’ Mental Health - Supporting Latinx Students’ Mental Health</c:v>
                </c:pt>
                <c:pt idx="45">
                  <c:v>Supporting Students in Crisis - Supporting Students in Crisis</c:v>
                </c:pt>
                <c:pt idx="46">
                  <c:v>Teaching in the Time of No Motivation: A Faculty Discussion - Teaching in the Time of No Motivation: A Faculty Discussion</c:v>
                </c:pt>
                <c:pt idx="47">
                  <c:v>The Humanities 2: "Hey! That's My Topic" - The Humanities 2: "Hey! That's My Topic" Zoom Discussion</c:v>
                </c:pt>
                <c:pt idx="48">
                  <c:v>What is the CVC-OEI? How Does a Quality Reviewed Badge Improve My Course &amp; Enrollment? - What is the CVC-OEI?</c:v>
                </c:pt>
                <c:pt idx="49">
                  <c:v>When and Where to Report: Understanding Student Conduct, Title IX, and Civil Rights Reporting - When and Where to Report: Understanding Student Conduct, Title IX, and Civil Rights Reporting</c:v>
                </c:pt>
              </c:strCache>
            </c:strRef>
          </c:cat>
          <c:val>
            <c:numRef>
              <c:f>'Attendance by Campus'!$C$5:$C$54</c:f>
              <c:numCache>
                <c:formatCode>General</c:formatCode>
                <c:ptCount val="50"/>
                <c:pt idx="0">
                  <c:v>22</c:v>
                </c:pt>
                <c:pt idx="1">
                  <c:v>1</c:v>
                </c:pt>
                <c:pt idx="2">
                  <c:v>29</c:v>
                </c:pt>
                <c:pt idx="3">
                  <c:v>9</c:v>
                </c:pt>
                <c:pt idx="4">
                  <c:v>17</c:v>
                </c:pt>
                <c:pt idx="5">
                  <c:v>11</c:v>
                </c:pt>
                <c:pt idx="6">
                  <c:v>1</c:v>
                </c:pt>
                <c:pt idx="7">
                  <c:v>17</c:v>
                </c:pt>
                <c:pt idx="8">
                  <c:v>5</c:v>
                </c:pt>
                <c:pt idx="9">
                  <c:v>52</c:v>
                </c:pt>
                <c:pt idx="10">
                  <c:v>1</c:v>
                </c:pt>
                <c:pt idx="11">
                  <c:v>3</c:v>
                </c:pt>
                <c:pt idx="12">
                  <c:v>9</c:v>
                </c:pt>
                <c:pt idx="13">
                  <c:v>19</c:v>
                </c:pt>
                <c:pt idx="14">
                  <c:v>8</c:v>
                </c:pt>
                <c:pt idx="15">
                  <c:v>6</c:v>
                </c:pt>
                <c:pt idx="16">
                  <c:v>11</c:v>
                </c:pt>
                <c:pt idx="17">
                  <c:v>3</c:v>
                </c:pt>
                <c:pt idx="19">
                  <c:v>41</c:v>
                </c:pt>
                <c:pt idx="21">
                  <c:v>5</c:v>
                </c:pt>
                <c:pt idx="22">
                  <c:v>32</c:v>
                </c:pt>
                <c:pt idx="23">
                  <c:v>21</c:v>
                </c:pt>
                <c:pt idx="24">
                  <c:v>9</c:v>
                </c:pt>
                <c:pt idx="25">
                  <c:v>21</c:v>
                </c:pt>
                <c:pt idx="26">
                  <c:v>27</c:v>
                </c:pt>
                <c:pt idx="27">
                  <c:v>13</c:v>
                </c:pt>
                <c:pt idx="28">
                  <c:v>6</c:v>
                </c:pt>
                <c:pt idx="29">
                  <c:v>37</c:v>
                </c:pt>
                <c:pt idx="30">
                  <c:v>8</c:v>
                </c:pt>
                <c:pt idx="31">
                  <c:v>42</c:v>
                </c:pt>
                <c:pt idx="32">
                  <c:v>12</c:v>
                </c:pt>
                <c:pt idx="33">
                  <c:v>18</c:v>
                </c:pt>
                <c:pt idx="34">
                  <c:v>26</c:v>
                </c:pt>
                <c:pt idx="35">
                  <c:v>9</c:v>
                </c:pt>
                <c:pt idx="36">
                  <c:v>72</c:v>
                </c:pt>
                <c:pt idx="37">
                  <c:v>10</c:v>
                </c:pt>
                <c:pt idx="38">
                  <c:v>3</c:v>
                </c:pt>
                <c:pt idx="39">
                  <c:v>28</c:v>
                </c:pt>
                <c:pt idx="40">
                  <c:v>73</c:v>
                </c:pt>
                <c:pt idx="41">
                  <c:v>15</c:v>
                </c:pt>
                <c:pt idx="42">
                  <c:v>41</c:v>
                </c:pt>
                <c:pt idx="43">
                  <c:v>20</c:v>
                </c:pt>
                <c:pt idx="44">
                  <c:v>2</c:v>
                </c:pt>
                <c:pt idx="45">
                  <c:v>41</c:v>
                </c:pt>
                <c:pt idx="46">
                  <c:v>9</c:v>
                </c:pt>
                <c:pt idx="47">
                  <c:v>3</c:v>
                </c:pt>
                <c:pt idx="48">
                  <c:v>1</c:v>
                </c:pt>
                <c:pt idx="4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3E-4889-B608-CF026A8439E1}"/>
            </c:ext>
          </c:extLst>
        </c:ser>
        <c:ser>
          <c:idx val="2"/>
          <c:order val="2"/>
          <c:tx>
            <c:strRef>
              <c:f>'Attendance by Campus'!$D$3:$D$4</c:f>
              <c:strCache>
                <c:ptCount val="1"/>
                <c:pt idx="0">
                  <c:v>SCC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'Attendance by Campus'!$A$5:$A$54</c:f>
              <c:strCache>
                <c:ptCount val="50"/>
                <c:pt idx="0">
                  <c:v>Adjunct Focused Trainings &amp; Workshops - Adjunct Orientation</c:v>
                </c:pt>
                <c:pt idx="1">
                  <c:v>Advising Student Clubs - How to Enrich Your Program with Co-Curricular Activities - Advising Student Clubs - How to Enrich Your Program with Co-Curricular Activities</c:v>
                </c:pt>
                <c:pt idx="2">
                  <c:v>Ally 2.0 - Ally 2.0</c:v>
                </c:pt>
                <c:pt idx="3">
                  <c:v>Best Practices on How to Create and Sustain an Equitable, Trauma-sensitive Course and Classroom - Best Practices on How to Create and Sustain an Equitable, Trauma-sensitive Course and Classroom</c:v>
                </c:pt>
                <c:pt idx="4">
                  <c:v>Canva - Canva</c:v>
                </c:pt>
                <c:pt idx="5">
                  <c:v>Captioning: REV - Rev Captioning Tool</c:v>
                </c:pt>
                <c:pt idx="6">
                  <c:v>Cornerstone/Gateway for Beginners: A Step-by-step Guide - Cornerstone/Gateway for Beginners: A Step-by-step</c:v>
                </c:pt>
                <c:pt idx="7">
                  <c:v>Cybersecurity - Cybersecurity: Multi Factor Authentication is Here</c:v>
                </c:pt>
                <c:pt idx="8">
                  <c:v>DSPS/Instructor Collaborations - DSPS/Instructor Collaborations on Complex and Low-Incidence Accommodation Requests</c:v>
                </c:pt>
                <c:pt idx="9">
                  <c:v>EEO Training - EEO Training</c:v>
                </c:pt>
                <c:pt idx="10">
                  <c:v>eLumen Training for Program Review - eLumen Training for Program Review</c:v>
                </c:pt>
                <c:pt idx="11">
                  <c:v>eLumen Training: Curriculum - eLumen Training: Curriculum</c:v>
                </c:pt>
                <c:pt idx="12">
                  <c:v>Expressive Arts Workshop - Service as a Form of Love</c:v>
                </c:pt>
                <c:pt idx="13">
                  <c:v>Get Involved Series - Coordinator Positions Panel Discussions</c:v>
                </c:pt>
                <c:pt idx="14">
                  <c:v>Get Involved Series - Join and/or Chair a Committee &amp; Run Effective Meetings</c:v>
                </c:pt>
                <c:pt idx="15">
                  <c:v>Get Involved Series - Make a Difference - A Discussion on Academic Executive Positions: A Panel Discussion</c:v>
                </c:pt>
                <c:pt idx="16">
                  <c:v>Get Involved Series - Make a Difference by Joining Academic Senate Board. Panel discussion with Past &amp; Current Board Members About Their Experiences &amp; Upcoming Board Positions.</c:v>
                </c:pt>
                <c:pt idx="17">
                  <c:v>Grading for Equity - SCC Grading for Equity</c:v>
                </c:pt>
                <c:pt idx="18">
                  <c:v>Increasing Awareness of SCC’s Student and Academic Support Services - Increasing Awareness of SCC’s Student and Academic Support Services</c:v>
                </c:pt>
                <c:pt idx="19">
                  <c:v>Introduction to Your Professional Development Gateway - Introduction to Your PD Gateway</c:v>
                </c:pt>
                <c:pt idx="20">
                  <c:v>Learning about our Natural Environment in Irvine Regional Park - Learning about our Natural Environment in Irvine Regional Park</c:v>
                </c:pt>
                <c:pt idx="21">
                  <c:v>Logical Fallacies Workshop - Logical Fallacies Workshop</c:v>
                </c:pt>
                <c:pt idx="22">
                  <c:v>Meet the Health &amp; Wellness Center - Meet the Health &amp; Wellness Workshop</c:v>
                </c:pt>
                <c:pt idx="23">
                  <c:v>Microsoft Trainings - Cloud Storage - OneDrive &amp; SharePoint Online</c:v>
                </c:pt>
                <c:pt idx="24">
                  <c:v>Microsoft Trainings - Get Started with Microsoft Forms</c:v>
                </c:pt>
                <c:pt idx="25">
                  <c:v>Microsoft Trainings - Get Started with Microsoft Whiteboard</c:v>
                </c:pt>
                <c:pt idx="26">
                  <c:v>Microsoft Trainings - Outlook</c:v>
                </c:pt>
                <c:pt idx="27">
                  <c:v>Microsoft Trainings - Tips, Shortcuts &amp; What's New in Microsoft Teams</c:v>
                </c:pt>
                <c:pt idx="28">
                  <c:v>Mindfulness Anytime, Anywhere - Mindfulness Anytime, Anywhere</c:v>
                </c:pt>
                <c:pt idx="29">
                  <c:v>OER and ZTC Training - Transforming Your Current Course to OER &amp; ZTC</c:v>
                </c:pt>
                <c:pt idx="30">
                  <c:v>Peer Review: Perfecting the Appearance, Voice, and Policies in Your Syllabus - Peer Review: Perfecting the Appearance, Voice, and Policies in Our Syllabus</c:v>
                </c:pt>
                <c:pt idx="31">
                  <c:v>Professional Development Gateway Features - Faculty Gateway Features and All Things Flex</c:v>
                </c:pt>
                <c:pt idx="32">
                  <c:v>Program Review Workshops - Demystifying Program Review @ SAC</c:v>
                </c:pt>
                <c:pt idx="33">
                  <c:v>Progressing in Your Career Series - Demystifying Advancement: Progressing in Your Career! (Faculty)</c:v>
                </c:pt>
                <c:pt idx="34">
                  <c:v>Progressing in Your Career Series - Transitioning to Full-Time Faculty: What You Need to Know</c:v>
                </c:pt>
                <c:pt idx="35">
                  <c:v>Reimagining Course Design &amp; Teaching in an Ever-Changing Environment - Reimagining Course Design &amp; Teaching in an Ever Changing Environment</c:v>
                </c:pt>
                <c:pt idx="36">
                  <c:v>SAC Academic Senate Retreat - SP23 Academic Senate Retreat</c:v>
                </c:pt>
                <c:pt idx="37">
                  <c:v>SAC Scholarships - SAC Scholarship Program 101</c:v>
                </c:pt>
                <c:pt idx="38">
                  <c:v>SCC Academic Senate Retreat - SCC Academic Senate Retreat</c:v>
                </c:pt>
                <c:pt idx="39">
                  <c:v>Screencast-O-Matic - Screencast-O-Matic</c:v>
                </c:pt>
                <c:pt idx="40">
                  <c:v>Self Service Training - Self Service Overview &amp; Training</c:v>
                </c:pt>
                <c:pt idx="41">
                  <c:v>SharePoint: Web Publisher Training - Using Sharepoint for Your SAC Webpage</c:v>
                </c:pt>
                <c:pt idx="42">
                  <c:v>Strategies for Creating Community in Your Class - Strategies for Creating Community in Your Class</c:v>
                </c:pt>
                <c:pt idx="43">
                  <c:v>Student Success with Starfish - Student Success with Starfish</c:v>
                </c:pt>
                <c:pt idx="44">
                  <c:v>Supporting Latinx Students’ Mental Health - Supporting Latinx Students’ Mental Health</c:v>
                </c:pt>
                <c:pt idx="45">
                  <c:v>Supporting Students in Crisis - Supporting Students in Crisis</c:v>
                </c:pt>
                <c:pt idx="46">
                  <c:v>Teaching in the Time of No Motivation: A Faculty Discussion - Teaching in the Time of No Motivation: A Faculty Discussion</c:v>
                </c:pt>
                <c:pt idx="47">
                  <c:v>The Humanities 2: "Hey! That's My Topic" - The Humanities 2: "Hey! That's My Topic" Zoom Discussion</c:v>
                </c:pt>
                <c:pt idx="48">
                  <c:v>What is the CVC-OEI? How Does a Quality Reviewed Badge Improve My Course &amp; Enrollment? - What is the CVC-OEI?</c:v>
                </c:pt>
                <c:pt idx="49">
                  <c:v>When and Where to Report: Understanding Student Conduct, Title IX, and Civil Rights Reporting - When and Where to Report: Understanding Student Conduct, Title IX, and Civil Rights Reporting</c:v>
                </c:pt>
              </c:strCache>
            </c:strRef>
          </c:cat>
          <c:val>
            <c:numRef>
              <c:f>'Attendance by Campus'!$D$5:$D$54</c:f>
              <c:numCache>
                <c:formatCode>General</c:formatCode>
                <c:ptCount val="50"/>
                <c:pt idx="0">
                  <c:v>11</c:v>
                </c:pt>
                <c:pt idx="2">
                  <c:v>5</c:v>
                </c:pt>
                <c:pt idx="3">
                  <c:v>13</c:v>
                </c:pt>
                <c:pt idx="4">
                  <c:v>1</c:v>
                </c:pt>
                <c:pt idx="6">
                  <c:v>14</c:v>
                </c:pt>
                <c:pt idx="7">
                  <c:v>5</c:v>
                </c:pt>
                <c:pt idx="8">
                  <c:v>1</c:v>
                </c:pt>
                <c:pt idx="9">
                  <c:v>16</c:v>
                </c:pt>
                <c:pt idx="10">
                  <c:v>43</c:v>
                </c:pt>
                <c:pt idx="11">
                  <c:v>17</c:v>
                </c:pt>
                <c:pt idx="12">
                  <c:v>4</c:v>
                </c:pt>
                <c:pt idx="13">
                  <c:v>5</c:v>
                </c:pt>
                <c:pt idx="14">
                  <c:v>1</c:v>
                </c:pt>
                <c:pt idx="16">
                  <c:v>1</c:v>
                </c:pt>
                <c:pt idx="17">
                  <c:v>7</c:v>
                </c:pt>
                <c:pt idx="18">
                  <c:v>23</c:v>
                </c:pt>
                <c:pt idx="19">
                  <c:v>14</c:v>
                </c:pt>
                <c:pt idx="20">
                  <c:v>20</c:v>
                </c:pt>
                <c:pt idx="21">
                  <c:v>4</c:v>
                </c:pt>
                <c:pt idx="22">
                  <c:v>4</c:v>
                </c:pt>
                <c:pt idx="23">
                  <c:v>7</c:v>
                </c:pt>
                <c:pt idx="24">
                  <c:v>10</c:v>
                </c:pt>
                <c:pt idx="25">
                  <c:v>6</c:v>
                </c:pt>
                <c:pt idx="26">
                  <c:v>10</c:v>
                </c:pt>
                <c:pt idx="27">
                  <c:v>7</c:v>
                </c:pt>
                <c:pt idx="28">
                  <c:v>16</c:v>
                </c:pt>
                <c:pt idx="29">
                  <c:v>10</c:v>
                </c:pt>
                <c:pt idx="30">
                  <c:v>9</c:v>
                </c:pt>
                <c:pt idx="31">
                  <c:v>18</c:v>
                </c:pt>
                <c:pt idx="32">
                  <c:v>1</c:v>
                </c:pt>
                <c:pt idx="33">
                  <c:v>5</c:v>
                </c:pt>
                <c:pt idx="34">
                  <c:v>13</c:v>
                </c:pt>
                <c:pt idx="35">
                  <c:v>4</c:v>
                </c:pt>
                <c:pt idx="36">
                  <c:v>2</c:v>
                </c:pt>
                <c:pt idx="37">
                  <c:v>3</c:v>
                </c:pt>
                <c:pt idx="38">
                  <c:v>26</c:v>
                </c:pt>
                <c:pt idx="40">
                  <c:v>45</c:v>
                </c:pt>
                <c:pt idx="41">
                  <c:v>7</c:v>
                </c:pt>
                <c:pt idx="42">
                  <c:v>23</c:v>
                </c:pt>
                <c:pt idx="43">
                  <c:v>1</c:v>
                </c:pt>
                <c:pt idx="44">
                  <c:v>19</c:v>
                </c:pt>
                <c:pt idx="45">
                  <c:v>9</c:v>
                </c:pt>
                <c:pt idx="46">
                  <c:v>21</c:v>
                </c:pt>
                <c:pt idx="47">
                  <c:v>8</c:v>
                </c:pt>
                <c:pt idx="48">
                  <c:v>4</c:v>
                </c:pt>
                <c:pt idx="4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3E-4889-B608-CF026A843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5994728"/>
        <c:axId val="515998664"/>
      </c:barChart>
      <c:catAx>
        <c:axId val="515994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998664"/>
        <c:crosses val="autoZero"/>
        <c:auto val="1"/>
        <c:lblAlgn val="ctr"/>
        <c:lblOffset val="100"/>
        <c:noMultiLvlLbl val="0"/>
      </c:catAx>
      <c:valAx>
        <c:axId val="515998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99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[PD Week Attendance (Session Breakdown).xlsx]Attendance by Classification!PivotTable3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Attendance by Classification</a:t>
            </a:r>
            <a:r>
              <a:rPr lang="en-US" baseline="0"/>
              <a:t> (Both Campuses)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'Attendance by Classification'!$B$3:$B$4</c:f>
              <c:strCache>
                <c:ptCount val="1"/>
                <c:pt idx="0">
                  <c:v>Administrators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'Attendance by Classification'!$A$5:$A$54</c:f>
              <c:strCache>
                <c:ptCount val="50"/>
                <c:pt idx="0">
                  <c:v>Adjunct Focused Trainings &amp; Workshops - Adjunct Orientation</c:v>
                </c:pt>
                <c:pt idx="1">
                  <c:v>Advising Student Clubs - How to Enrich Your Program with Co-Curricular Activities - Advising Student Clubs - How to Enrich Your Program with Co-Curricular Activities</c:v>
                </c:pt>
                <c:pt idx="2">
                  <c:v>Ally 2.0 - Ally 2.0</c:v>
                </c:pt>
                <c:pt idx="3">
                  <c:v>Best Practices on How to Create and Sustain an Equitable, Trauma-sensitive Course and Classroom - Best Practices on How to Create and Sustain an Equitable, Trauma-sensitive Course and Classroom</c:v>
                </c:pt>
                <c:pt idx="4">
                  <c:v>Canva - Canva</c:v>
                </c:pt>
                <c:pt idx="5">
                  <c:v>Captioning: REV - Rev Captioning Tool</c:v>
                </c:pt>
                <c:pt idx="6">
                  <c:v>Cornerstone/Gateway for Beginners: A Step-by-step Guide - Cornerstone/Gateway for Beginners: A Step-by-step</c:v>
                </c:pt>
                <c:pt idx="7">
                  <c:v>Cybersecurity - Cybersecurity: Multi Factor Authentication is Here</c:v>
                </c:pt>
                <c:pt idx="8">
                  <c:v>DSPS/Instructor Collaborations - DSPS/Instructor Collaborations on Complex and Low-Incidence Accommodation Requests</c:v>
                </c:pt>
                <c:pt idx="9">
                  <c:v>EEO Training - EEO Training</c:v>
                </c:pt>
                <c:pt idx="10">
                  <c:v>eLumen Training for Program Review - eLumen Training for Program Review</c:v>
                </c:pt>
                <c:pt idx="11">
                  <c:v>eLumen Training: Curriculum - eLumen Training: Curriculum</c:v>
                </c:pt>
                <c:pt idx="12">
                  <c:v>Expressive Arts Workshop - Service as a Form of Love</c:v>
                </c:pt>
                <c:pt idx="13">
                  <c:v>Get Involved Series - Coordinator Positions Panel Discussions</c:v>
                </c:pt>
                <c:pt idx="14">
                  <c:v>Get Involved Series - Join and/or Chair a Committee &amp; Run Effective Meetings</c:v>
                </c:pt>
                <c:pt idx="15">
                  <c:v>Get Involved Series - Make a Difference - A Discussion on Academic Executive Positions: A Panel Discussion</c:v>
                </c:pt>
                <c:pt idx="16">
                  <c:v>Get Involved Series - Make a Difference by Joining Academic Senate Board. Panel discussion with Past &amp; Current Board Members About Their Experiences &amp; Upcoming Board Positions.</c:v>
                </c:pt>
                <c:pt idx="17">
                  <c:v>Grading for Equity - SCC Grading for Equity</c:v>
                </c:pt>
                <c:pt idx="18">
                  <c:v>Increasing Awareness of SCC’s Student and Academic Support Services - Increasing Awareness of SCC’s Student and Academic Support Services</c:v>
                </c:pt>
                <c:pt idx="19">
                  <c:v>Introduction to Your Professional Development Gateway - Introduction to Your PD Gateway</c:v>
                </c:pt>
                <c:pt idx="20">
                  <c:v>Learning about our Natural Environment in Irvine Regional Park - Learning about our Natural Environment in Irvine Regional Park</c:v>
                </c:pt>
                <c:pt idx="21">
                  <c:v>Logical Fallacies Workshop - Logical Fallacies Workshop</c:v>
                </c:pt>
                <c:pt idx="22">
                  <c:v>Meet the Health &amp; Wellness Center - Meet the Health &amp; Wellness Workshop</c:v>
                </c:pt>
                <c:pt idx="23">
                  <c:v>Microsoft Trainings - Cloud Storage - OneDrive &amp; SharePoint Online</c:v>
                </c:pt>
                <c:pt idx="24">
                  <c:v>Microsoft Trainings - Get Started with Microsoft Forms</c:v>
                </c:pt>
                <c:pt idx="25">
                  <c:v>Microsoft Trainings - Get Started with Microsoft Whiteboard</c:v>
                </c:pt>
                <c:pt idx="26">
                  <c:v>Microsoft Trainings - Outlook</c:v>
                </c:pt>
                <c:pt idx="27">
                  <c:v>Microsoft Trainings - Tips, Shortcuts &amp; What's New in Microsoft Teams</c:v>
                </c:pt>
                <c:pt idx="28">
                  <c:v>Mindfulness Anytime, Anywhere - Mindfulness Anytime, Anywhere</c:v>
                </c:pt>
                <c:pt idx="29">
                  <c:v>OER and ZTC Training - Transforming Your Current Course to OER &amp; ZTC</c:v>
                </c:pt>
                <c:pt idx="30">
                  <c:v>Peer Review: Perfecting the Appearance, Voice, and Policies in Your Syllabus - Peer Review: Perfecting the Appearance, Voice, and Policies in Our Syllabus</c:v>
                </c:pt>
                <c:pt idx="31">
                  <c:v>Professional Development Gateway Features - Faculty Gateway Features and All Things Flex</c:v>
                </c:pt>
                <c:pt idx="32">
                  <c:v>Program Review Workshops - Demystifying Program Review @ SAC</c:v>
                </c:pt>
                <c:pt idx="33">
                  <c:v>Progressing in Your Career Series - Demystifying Advancement: Progressing in Your Career! (Faculty)</c:v>
                </c:pt>
                <c:pt idx="34">
                  <c:v>Progressing in Your Career Series - Transitioning to Full-Time Faculty: What You Need to Know</c:v>
                </c:pt>
                <c:pt idx="35">
                  <c:v>Reimagining Course Design &amp; Teaching in an Ever-Changing Environment - Reimagining Course Design &amp; Teaching in an Ever Changing Environment</c:v>
                </c:pt>
                <c:pt idx="36">
                  <c:v>SAC Academic Senate Retreat - SP23 Academic Senate Retreat</c:v>
                </c:pt>
                <c:pt idx="37">
                  <c:v>SAC Scholarships - SAC Scholarship Program 101</c:v>
                </c:pt>
                <c:pt idx="38">
                  <c:v>SCC Academic Senate Retreat - SCC Academic Senate Retreat</c:v>
                </c:pt>
                <c:pt idx="39">
                  <c:v>Screencast-O-Matic - Screencast-O-Matic</c:v>
                </c:pt>
                <c:pt idx="40">
                  <c:v>Self Service Training - Self Service Overview &amp; Training</c:v>
                </c:pt>
                <c:pt idx="41">
                  <c:v>SharePoint: Web Publisher Training - Using Sharepoint for Your SAC Webpage</c:v>
                </c:pt>
                <c:pt idx="42">
                  <c:v>Strategies for Creating Community in Your Class - Strategies for Creating Community in Your Class</c:v>
                </c:pt>
                <c:pt idx="43">
                  <c:v>Student Success with Starfish - Student Success with Starfish</c:v>
                </c:pt>
                <c:pt idx="44">
                  <c:v>Supporting Latinx Students’ Mental Health - Supporting Latinx Students’ Mental Health</c:v>
                </c:pt>
                <c:pt idx="45">
                  <c:v>Supporting Students in Crisis - Supporting Students in Crisis</c:v>
                </c:pt>
                <c:pt idx="46">
                  <c:v>Teaching in the Time of No Motivation: A Faculty Discussion - Teaching in the Time of No Motivation: A Faculty Discussion</c:v>
                </c:pt>
                <c:pt idx="47">
                  <c:v>The Humanities 2: "Hey! That's My Topic" - The Humanities 2: "Hey! That's My Topic" Zoom Discussion</c:v>
                </c:pt>
                <c:pt idx="48">
                  <c:v>What is the CVC-OEI? How Does a Quality Reviewed Badge Improve My Course &amp; Enrollment? - What is the CVC-OEI?</c:v>
                </c:pt>
                <c:pt idx="49">
                  <c:v>When and Where to Report: Understanding Student Conduct, Title IX, and Civil Rights Reporting - When and Where to Report: Understanding Student Conduct, Title IX, and Civil Rights Reporting</c:v>
                </c:pt>
              </c:strCache>
            </c:strRef>
          </c:cat>
          <c:val>
            <c:numRef>
              <c:f>'Attendance by Classification'!$B$5:$B$54</c:f>
              <c:numCache>
                <c:formatCode>General</c:formatCode>
                <c:ptCount val="50"/>
                <c:pt idx="2">
                  <c:v>3</c:v>
                </c:pt>
                <c:pt idx="4">
                  <c:v>1</c:v>
                </c:pt>
                <c:pt idx="6">
                  <c:v>1</c:v>
                </c:pt>
                <c:pt idx="9">
                  <c:v>5</c:v>
                </c:pt>
                <c:pt idx="10">
                  <c:v>4</c:v>
                </c:pt>
                <c:pt idx="11">
                  <c:v>1</c:v>
                </c:pt>
                <c:pt idx="18">
                  <c:v>5</c:v>
                </c:pt>
                <c:pt idx="22">
                  <c:v>1</c:v>
                </c:pt>
                <c:pt idx="23">
                  <c:v>1</c:v>
                </c:pt>
                <c:pt idx="32">
                  <c:v>2</c:v>
                </c:pt>
                <c:pt idx="40">
                  <c:v>5</c:v>
                </c:pt>
                <c:pt idx="41">
                  <c:v>1</c:v>
                </c:pt>
                <c:pt idx="4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4F-4BF1-81CB-566ED580626F}"/>
            </c:ext>
          </c:extLst>
        </c:ser>
        <c:ser>
          <c:idx val="1"/>
          <c:order val="1"/>
          <c:tx>
            <c:strRef>
              <c:f>'Attendance by Classification'!$C$3:$C$4</c:f>
              <c:strCache>
                <c:ptCount val="1"/>
                <c:pt idx="0">
                  <c:v>Classified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'Attendance by Classification'!$A$5:$A$54</c:f>
              <c:strCache>
                <c:ptCount val="50"/>
                <c:pt idx="0">
                  <c:v>Adjunct Focused Trainings &amp; Workshops - Adjunct Orientation</c:v>
                </c:pt>
                <c:pt idx="1">
                  <c:v>Advising Student Clubs - How to Enrich Your Program with Co-Curricular Activities - Advising Student Clubs - How to Enrich Your Program with Co-Curricular Activities</c:v>
                </c:pt>
                <c:pt idx="2">
                  <c:v>Ally 2.0 - Ally 2.0</c:v>
                </c:pt>
                <c:pt idx="3">
                  <c:v>Best Practices on How to Create and Sustain an Equitable, Trauma-sensitive Course and Classroom - Best Practices on How to Create and Sustain an Equitable, Trauma-sensitive Course and Classroom</c:v>
                </c:pt>
                <c:pt idx="4">
                  <c:v>Canva - Canva</c:v>
                </c:pt>
                <c:pt idx="5">
                  <c:v>Captioning: REV - Rev Captioning Tool</c:v>
                </c:pt>
                <c:pt idx="6">
                  <c:v>Cornerstone/Gateway for Beginners: A Step-by-step Guide - Cornerstone/Gateway for Beginners: A Step-by-step</c:v>
                </c:pt>
                <c:pt idx="7">
                  <c:v>Cybersecurity - Cybersecurity: Multi Factor Authentication is Here</c:v>
                </c:pt>
                <c:pt idx="8">
                  <c:v>DSPS/Instructor Collaborations - DSPS/Instructor Collaborations on Complex and Low-Incidence Accommodation Requests</c:v>
                </c:pt>
                <c:pt idx="9">
                  <c:v>EEO Training - EEO Training</c:v>
                </c:pt>
                <c:pt idx="10">
                  <c:v>eLumen Training for Program Review - eLumen Training for Program Review</c:v>
                </c:pt>
                <c:pt idx="11">
                  <c:v>eLumen Training: Curriculum - eLumen Training: Curriculum</c:v>
                </c:pt>
                <c:pt idx="12">
                  <c:v>Expressive Arts Workshop - Service as a Form of Love</c:v>
                </c:pt>
                <c:pt idx="13">
                  <c:v>Get Involved Series - Coordinator Positions Panel Discussions</c:v>
                </c:pt>
                <c:pt idx="14">
                  <c:v>Get Involved Series - Join and/or Chair a Committee &amp; Run Effective Meetings</c:v>
                </c:pt>
                <c:pt idx="15">
                  <c:v>Get Involved Series - Make a Difference - A Discussion on Academic Executive Positions: A Panel Discussion</c:v>
                </c:pt>
                <c:pt idx="16">
                  <c:v>Get Involved Series - Make a Difference by Joining Academic Senate Board. Panel discussion with Past &amp; Current Board Members About Their Experiences &amp; Upcoming Board Positions.</c:v>
                </c:pt>
                <c:pt idx="17">
                  <c:v>Grading for Equity - SCC Grading for Equity</c:v>
                </c:pt>
                <c:pt idx="18">
                  <c:v>Increasing Awareness of SCC’s Student and Academic Support Services - Increasing Awareness of SCC’s Student and Academic Support Services</c:v>
                </c:pt>
                <c:pt idx="19">
                  <c:v>Introduction to Your Professional Development Gateway - Introduction to Your PD Gateway</c:v>
                </c:pt>
                <c:pt idx="20">
                  <c:v>Learning about our Natural Environment in Irvine Regional Park - Learning about our Natural Environment in Irvine Regional Park</c:v>
                </c:pt>
                <c:pt idx="21">
                  <c:v>Logical Fallacies Workshop - Logical Fallacies Workshop</c:v>
                </c:pt>
                <c:pt idx="22">
                  <c:v>Meet the Health &amp; Wellness Center - Meet the Health &amp; Wellness Workshop</c:v>
                </c:pt>
                <c:pt idx="23">
                  <c:v>Microsoft Trainings - Cloud Storage - OneDrive &amp; SharePoint Online</c:v>
                </c:pt>
                <c:pt idx="24">
                  <c:v>Microsoft Trainings - Get Started with Microsoft Forms</c:v>
                </c:pt>
                <c:pt idx="25">
                  <c:v>Microsoft Trainings - Get Started with Microsoft Whiteboard</c:v>
                </c:pt>
                <c:pt idx="26">
                  <c:v>Microsoft Trainings - Outlook</c:v>
                </c:pt>
                <c:pt idx="27">
                  <c:v>Microsoft Trainings - Tips, Shortcuts &amp; What's New in Microsoft Teams</c:v>
                </c:pt>
                <c:pt idx="28">
                  <c:v>Mindfulness Anytime, Anywhere - Mindfulness Anytime, Anywhere</c:v>
                </c:pt>
                <c:pt idx="29">
                  <c:v>OER and ZTC Training - Transforming Your Current Course to OER &amp; ZTC</c:v>
                </c:pt>
                <c:pt idx="30">
                  <c:v>Peer Review: Perfecting the Appearance, Voice, and Policies in Your Syllabus - Peer Review: Perfecting the Appearance, Voice, and Policies in Our Syllabus</c:v>
                </c:pt>
                <c:pt idx="31">
                  <c:v>Professional Development Gateway Features - Faculty Gateway Features and All Things Flex</c:v>
                </c:pt>
                <c:pt idx="32">
                  <c:v>Program Review Workshops - Demystifying Program Review @ SAC</c:v>
                </c:pt>
                <c:pt idx="33">
                  <c:v>Progressing in Your Career Series - Demystifying Advancement: Progressing in Your Career! (Faculty)</c:v>
                </c:pt>
                <c:pt idx="34">
                  <c:v>Progressing in Your Career Series - Transitioning to Full-Time Faculty: What You Need to Know</c:v>
                </c:pt>
                <c:pt idx="35">
                  <c:v>Reimagining Course Design &amp; Teaching in an Ever-Changing Environment - Reimagining Course Design &amp; Teaching in an Ever Changing Environment</c:v>
                </c:pt>
                <c:pt idx="36">
                  <c:v>SAC Academic Senate Retreat - SP23 Academic Senate Retreat</c:v>
                </c:pt>
                <c:pt idx="37">
                  <c:v>SAC Scholarships - SAC Scholarship Program 101</c:v>
                </c:pt>
                <c:pt idx="38">
                  <c:v>SCC Academic Senate Retreat - SCC Academic Senate Retreat</c:v>
                </c:pt>
                <c:pt idx="39">
                  <c:v>Screencast-O-Matic - Screencast-O-Matic</c:v>
                </c:pt>
                <c:pt idx="40">
                  <c:v>Self Service Training - Self Service Overview &amp; Training</c:v>
                </c:pt>
                <c:pt idx="41">
                  <c:v>SharePoint: Web Publisher Training - Using Sharepoint for Your SAC Webpage</c:v>
                </c:pt>
                <c:pt idx="42">
                  <c:v>Strategies for Creating Community in Your Class - Strategies for Creating Community in Your Class</c:v>
                </c:pt>
                <c:pt idx="43">
                  <c:v>Student Success with Starfish - Student Success with Starfish</c:v>
                </c:pt>
                <c:pt idx="44">
                  <c:v>Supporting Latinx Students’ Mental Health - Supporting Latinx Students’ Mental Health</c:v>
                </c:pt>
                <c:pt idx="45">
                  <c:v>Supporting Students in Crisis - Supporting Students in Crisis</c:v>
                </c:pt>
                <c:pt idx="46">
                  <c:v>Teaching in the Time of No Motivation: A Faculty Discussion - Teaching in the Time of No Motivation: A Faculty Discussion</c:v>
                </c:pt>
                <c:pt idx="47">
                  <c:v>The Humanities 2: "Hey! That's My Topic" - The Humanities 2: "Hey! That's My Topic" Zoom Discussion</c:v>
                </c:pt>
                <c:pt idx="48">
                  <c:v>What is the CVC-OEI? How Does a Quality Reviewed Badge Improve My Course &amp; Enrollment? - What is the CVC-OEI?</c:v>
                </c:pt>
                <c:pt idx="49">
                  <c:v>When and Where to Report: Understanding Student Conduct, Title IX, and Civil Rights Reporting - When and Where to Report: Understanding Student Conduct, Title IX, and Civil Rights Reporting</c:v>
                </c:pt>
              </c:strCache>
            </c:strRef>
          </c:cat>
          <c:val>
            <c:numRef>
              <c:f>'Attendance by Classification'!$C$5:$C$54</c:f>
              <c:numCache>
                <c:formatCode>General</c:formatCode>
                <c:ptCount val="50"/>
                <c:pt idx="0">
                  <c:v>1</c:v>
                </c:pt>
                <c:pt idx="2">
                  <c:v>4</c:v>
                </c:pt>
                <c:pt idx="3">
                  <c:v>2</c:v>
                </c:pt>
                <c:pt idx="6">
                  <c:v>2</c:v>
                </c:pt>
                <c:pt idx="9">
                  <c:v>21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8">
                  <c:v>5</c:v>
                </c:pt>
                <c:pt idx="19">
                  <c:v>3</c:v>
                </c:pt>
                <c:pt idx="20">
                  <c:v>2</c:v>
                </c:pt>
                <c:pt idx="21">
                  <c:v>1</c:v>
                </c:pt>
                <c:pt idx="23">
                  <c:v>1</c:v>
                </c:pt>
                <c:pt idx="24">
                  <c:v>2</c:v>
                </c:pt>
                <c:pt idx="25">
                  <c:v>1</c:v>
                </c:pt>
                <c:pt idx="26">
                  <c:v>3</c:v>
                </c:pt>
                <c:pt idx="28">
                  <c:v>3</c:v>
                </c:pt>
                <c:pt idx="29">
                  <c:v>1</c:v>
                </c:pt>
                <c:pt idx="30">
                  <c:v>1</c:v>
                </c:pt>
                <c:pt idx="31">
                  <c:v>2</c:v>
                </c:pt>
                <c:pt idx="33">
                  <c:v>7</c:v>
                </c:pt>
                <c:pt idx="34">
                  <c:v>1</c:v>
                </c:pt>
                <c:pt idx="37">
                  <c:v>1</c:v>
                </c:pt>
                <c:pt idx="40">
                  <c:v>5</c:v>
                </c:pt>
                <c:pt idx="41">
                  <c:v>4</c:v>
                </c:pt>
                <c:pt idx="42">
                  <c:v>1</c:v>
                </c:pt>
                <c:pt idx="43">
                  <c:v>3</c:v>
                </c:pt>
                <c:pt idx="44">
                  <c:v>3</c:v>
                </c:pt>
                <c:pt idx="45">
                  <c:v>4</c:v>
                </c:pt>
                <c:pt idx="4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4F-4BF1-81CB-566ED580626F}"/>
            </c:ext>
          </c:extLst>
        </c:ser>
        <c:ser>
          <c:idx val="2"/>
          <c:order val="2"/>
          <c:tx>
            <c:strRef>
              <c:f>'Attendance by Classification'!$D$3:$D$4</c:f>
              <c:strCache>
                <c:ptCount val="1"/>
                <c:pt idx="0">
                  <c:v>Faculty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'Attendance by Classification'!$A$5:$A$54</c:f>
              <c:strCache>
                <c:ptCount val="50"/>
                <c:pt idx="0">
                  <c:v>Adjunct Focused Trainings &amp; Workshops - Adjunct Orientation</c:v>
                </c:pt>
                <c:pt idx="1">
                  <c:v>Advising Student Clubs - How to Enrich Your Program with Co-Curricular Activities - Advising Student Clubs - How to Enrich Your Program with Co-Curricular Activities</c:v>
                </c:pt>
                <c:pt idx="2">
                  <c:v>Ally 2.0 - Ally 2.0</c:v>
                </c:pt>
                <c:pt idx="3">
                  <c:v>Best Practices on How to Create and Sustain an Equitable, Trauma-sensitive Course and Classroom - Best Practices on How to Create and Sustain an Equitable, Trauma-sensitive Course and Classroom</c:v>
                </c:pt>
                <c:pt idx="4">
                  <c:v>Canva - Canva</c:v>
                </c:pt>
                <c:pt idx="5">
                  <c:v>Captioning: REV - Rev Captioning Tool</c:v>
                </c:pt>
                <c:pt idx="6">
                  <c:v>Cornerstone/Gateway for Beginners: A Step-by-step Guide - Cornerstone/Gateway for Beginners: A Step-by-step</c:v>
                </c:pt>
                <c:pt idx="7">
                  <c:v>Cybersecurity - Cybersecurity: Multi Factor Authentication is Here</c:v>
                </c:pt>
                <c:pt idx="8">
                  <c:v>DSPS/Instructor Collaborations - DSPS/Instructor Collaborations on Complex and Low-Incidence Accommodation Requests</c:v>
                </c:pt>
                <c:pt idx="9">
                  <c:v>EEO Training - EEO Training</c:v>
                </c:pt>
                <c:pt idx="10">
                  <c:v>eLumen Training for Program Review - eLumen Training for Program Review</c:v>
                </c:pt>
                <c:pt idx="11">
                  <c:v>eLumen Training: Curriculum - eLumen Training: Curriculum</c:v>
                </c:pt>
                <c:pt idx="12">
                  <c:v>Expressive Arts Workshop - Service as a Form of Love</c:v>
                </c:pt>
                <c:pt idx="13">
                  <c:v>Get Involved Series - Coordinator Positions Panel Discussions</c:v>
                </c:pt>
                <c:pt idx="14">
                  <c:v>Get Involved Series - Join and/or Chair a Committee &amp; Run Effective Meetings</c:v>
                </c:pt>
                <c:pt idx="15">
                  <c:v>Get Involved Series - Make a Difference - A Discussion on Academic Executive Positions: A Panel Discussion</c:v>
                </c:pt>
                <c:pt idx="16">
                  <c:v>Get Involved Series - Make a Difference by Joining Academic Senate Board. Panel discussion with Past &amp; Current Board Members About Their Experiences &amp; Upcoming Board Positions.</c:v>
                </c:pt>
                <c:pt idx="17">
                  <c:v>Grading for Equity - SCC Grading for Equity</c:v>
                </c:pt>
                <c:pt idx="18">
                  <c:v>Increasing Awareness of SCC’s Student and Academic Support Services - Increasing Awareness of SCC’s Student and Academic Support Services</c:v>
                </c:pt>
                <c:pt idx="19">
                  <c:v>Introduction to Your Professional Development Gateway - Introduction to Your PD Gateway</c:v>
                </c:pt>
                <c:pt idx="20">
                  <c:v>Learning about our Natural Environment in Irvine Regional Park - Learning about our Natural Environment in Irvine Regional Park</c:v>
                </c:pt>
                <c:pt idx="21">
                  <c:v>Logical Fallacies Workshop - Logical Fallacies Workshop</c:v>
                </c:pt>
                <c:pt idx="22">
                  <c:v>Meet the Health &amp; Wellness Center - Meet the Health &amp; Wellness Workshop</c:v>
                </c:pt>
                <c:pt idx="23">
                  <c:v>Microsoft Trainings - Cloud Storage - OneDrive &amp; SharePoint Online</c:v>
                </c:pt>
                <c:pt idx="24">
                  <c:v>Microsoft Trainings - Get Started with Microsoft Forms</c:v>
                </c:pt>
                <c:pt idx="25">
                  <c:v>Microsoft Trainings - Get Started with Microsoft Whiteboard</c:v>
                </c:pt>
                <c:pt idx="26">
                  <c:v>Microsoft Trainings - Outlook</c:v>
                </c:pt>
                <c:pt idx="27">
                  <c:v>Microsoft Trainings - Tips, Shortcuts &amp; What's New in Microsoft Teams</c:v>
                </c:pt>
                <c:pt idx="28">
                  <c:v>Mindfulness Anytime, Anywhere - Mindfulness Anytime, Anywhere</c:v>
                </c:pt>
                <c:pt idx="29">
                  <c:v>OER and ZTC Training - Transforming Your Current Course to OER &amp; ZTC</c:v>
                </c:pt>
                <c:pt idx="30">
                  <c:v>Peer Review: Perfecting the Appearance, Voice, and Policies in Your Syllabus - Peer Review: Perfecting the Appearance, Voice, and Policies in Our Syllabus</c:v>
                </c:pt>
                <c:pt idx="31">
                  <c:v>Professional Development Gateway Features - Faculty Gateway Features and All Things Flex</c:v>
                </c:pt>
                <c:pt idx="32">
                  <c:v>Program Review Workshops - Demystifying Program Review @ SAC</c:v>
                </c:pt>
                <c:pt idx="33">
                  <c:v>Progressing in Your Career Series - Demystifying Advancement: Progressing in Your Career! (Faculty)</c:v>
                </c:pt>
                <c:pt idx="34">
                  <c:v>Progressing in Your Career Series - Transitioning to Full-Time Faculty: What You Need to Know</c:v>
                </c:pt>
                <c:pt idx="35">
                  <c:v>Reimagining Course Design &amp; Teaching in an Ever-Changing Environment - Reimagining Course Design &amp; Teaching in an Ever Changing Environment</c:v>
                </c:pt>
                <c:pt idx="36">
                  <c:v>SAC Academic Senate Retreat - SP23 Academic Senate Retreat</c:v>
                </c:pt>
                <c:pt idx="37">
                  <c:v>SAC Scholarships - SAC Scholarship Program 101</c:v>
                </c:pt>
                <c:pt idx="38">
                  <c:v>SCC Academic Senate Retreat - SCC Academic Senate Retreat</c:v>
                </c:pt>
                <c:pt idx="39">
                  <c:v>Screencast-O-Matic - Screencast-O-Matic</c:v>
                </c:pt>
                <c:pt idx="40">
                  <c:v>Self Service Training - Self Service Overview &amp; Training</c:v>
                </c:pt>
                <c:pt idx="41">
                  <c:v>SharePoint: Web Publisher Training - Using Sharepoint for Your SAC Webpage</c:v>
                </c:pt>
                <c:pt idx="42">
                  <c:v>Strategies for Creating Community in Your Class - Strategies for Creating Community in Your Class</c:v>
                </c:pt>
                <c:pt idx="43">
                  <c:v>Student Success with Starfish - Student Success with Starfish</c:v>
                </c:pt>
                <c:pt idx="44">
                  <c:v>Supporting Latinx Students’ Mental Health - Supporting Latinx Students’ Mental Health</c:v>
                </c:pt>
                <c:pt idx="45">
                  <c:v>Supporting Students in Crisis - Supporting Students in Crisis</c:v>
                </c:pt>
                <c:pt idx="46">
                  <c:v>Teaching in the Time of No Motivation: A Faculty Discussion - Teaching in the Time of No Motivation: A Faculty Discussion</c:v>
                </c:pt>
                <c:pt idx="47">
                  <c:v>The Humanities 2: "Hey! That's My Topic" - The Humanities 2: "Hey! That's My Topic" Zoom Discussion</c:v>
                </c:pt>
                <c:pt idx="48">
                  <c:v>What is the CVC-OEI? How Does a Quality Reviewed Badge Improve My Course &amp; Enrollment? - What is the CVC-OEI?</c:v>
                </c:pt>
                <c:pt idx="49">
                  <c:v>When and Where to Report: Understanding Student Conduct, Title IX, and Civil Rights Reporting - When and Where to Report: Understanding Student Conduct, Title IX, and Civil Rights Reporting</c:v>
                </c:pt>
              </c:strCache>
            </c:strRef>
          </c:cat>
          <c:val>
            <c:numRef>
              <c:f>'Attendance by Classification'!$D$5:$D$54</c:f>
              <c:numCache>
                <c:formatCode>General</c:formatCode>
                <c:ptCount val="50"/>
                <c:pt idx="0">
                  <c:v>32</c:v>
                </c:pt>
                <c:pt idx="1">
                  <c:v>1</c:v>
                </c:pt>
                <c:pt idx="2">
                  <c:v>27</c:v>
                </c:pt>
                <c:pt idx="3">
                  <c:v>20</c:v>
                </c:pt>
                <c:pt idx="4">
                  <c:v>17</c:v>
                </c:pt>
                <c:pt idx="5">
                  <c:v>11</c:v>
                </c:pt>
                <c:pt idx="6">
                  <c:v>12</c:v>
                </c:pt>
                <c:pt idx="7">
                  <c:v>22</c:v>
                </c:pt>
                <c:pt idx="8">
                  <c:v>6</c:v>
                </c:pt>
                <c:pt idx="9">
                  <c:v>48</c:v>
                </c:pt>
                <c:pt idx="10">
                  <c:v>36</c:v>
                </c:pt>
                <c:pt idx="11">
                  <c:v>16</c:v>
                </c:pt>
                <c:pt idx="12">
                  <c:v>11</c:v>
                </c:pt>
                <c:pt idx="13">
                  <c:v>23</c:v>
                </c:pt>
                <c:pt idx="14">
                  <c:v>9</c:v>
                </c:pt>
                <c:pt idx="15">
                  <c:v>6</c:v>
                </c:pt>
                <c:pt idx="16">
                  <c:v>12</c:v>
                </c:pt>
                <c:pt idx="17">
                  <c:v>10</c:v>
                </c:pt>
                <c:pt idx="18">
                  <c:v>13</c:v>
                </c:pt>
                <c:pt idx="19">
                  <c:v>52</c:v>
                </c:pt>
                <c:pt idx="20">
                  <c:v>18</c:v>
                </c:pt>
                <c:pt idx="21">
                  <c:v>8</c:v>
                </c:pt>
                <c:pt idx="22">
                  <c:v>35</c:v>
                </c:pt>
                <c:pt idx="23">
                  <c:v>26</c:v>
                </c:pt>
                <c:pt idx="24">
                  <c:v>17</c:v>
                </c:pt>
                <c:pt idx="25">
                  <c:v>26</c:v>
                </c:pt>
                <c:pt idx="26">
                  <c:v>34</c:v>
                </c:pt>
                <c:pt idx="27">
                  <c:v>20</c:v>
                </c:pt>
                <c:pt idx="28">
                  <c:v>19</c:v>
                </c:pt>
                <c:pt idx="29">
                  <c:v>46</c:v>
                </c:pt>
                <c:pt idx="30">
                  <c:v>16</c:v>
                </c:pt>
                <c:pt idx="31">
                  <c:v>58</c:v>
                </c:pt>
                <c:pt idx="32">
                  <c:v>11</c:v>
                </c:pt>
                <c:pt idx="33">
                  <c:v>16</c:v>
                </c:pt>
                <c:pt idx="34">
                  <c:v>38</c:v>
                </c:pt>
                <c:pt idx="35">
                  <c:v>13</c:v>
                </c:pt>
                <c:pt idx="36">
                  <c:v>74</c:v>
                </c:pt>
                <c:pt idx="37">
                  <c:v>12</c:v>
                </c:pt>
                <c:pt idx="38">
                  <c:v>29</c:v>
                </c:pt>
                <c:pt idx="39">
                  <c:v>28</c:v>
                </c:pt>
                <c:pt idx="40">
                  <c:v>108</c:v>
                </c:pt>
                <c:pt idx="41">
                  <c:v>17</c:v>
                </c:pt>
                <c:pt idx="42">
                  <c:v>63</c:v>
                </c:pt>
                <c:pt idx="43">
                  <c:v>18</c:v>
                </c:pt>
                <c:pt idx="44">
                  <c:v>18</c:v>
                </c:pt>
                <c:pt idx="45">
                  <c:v>45</c:v>
                </c:pt>
                <c:pt idx="46">
                  <c:v>30</c:v>
                </c:pt>
                <c:pt idx="47">
                  <c:v>11</c:v>
                </c:pt>
                <c:pt idx="48">
                  <c:v>5</c:v>
                </c:pt>
                <c:pt idx="4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4F-4BF1-81CB-566ED58062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8018400"/>
        <c:axId val="588018728"/>
      </c:barChart>
      <c:catAx>
        <c:axId val="588018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018728"/>
        <c:crosses val="autoZero"/>
        <c:auto val="1"/>
        <c:lblAlgn val="ctr"/>
        <c:lblOffset val="100"/>
        <c:noMultiLvlLbl val="0"/>
      </c:catAx>
      <c:valAx>
        <c:axId val="588018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01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pivotSource>
    <c:name>[PD Week Attendance (Session Breakdown).xlsx]Sheet8!PivotTable4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Attendance by Day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4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4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4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Sheet8!$B$3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Sheet8!$A$4:$A$19</c:f>
              <c:multiLvlStrCache>
                <c:ptCount val="11"/>
                <c:lvl>
                  <c:pt idx="0">
                    <c:v>SAC</c:v>
                  </c:pt>
                  <c:pt idx="1">
                    <c:v>SCC</c:v>
                  </c:pt>
                  <c:pt idx="2">
                    <c:v>SAC</c:v>
                  </c:pt>
                  <c:pt idx="3">
                    <c:v>SCC</c:v>
                  </c:pt>
                  <c:pt idx="4">
                    <c:v>District</c:v>
                  </c:pt>
                  <c:pt idx="5">
                    <c:v>SAC</c:v>
                  </c:pt>
                  <c:pt idx="6">
                    <c:v>SCC</c:v>
                  </c:pt>
                  <c:pt idx="7">
                    <c:v>SAC</c:v>
                  </c:pt>
                  <c:pt idx="8">
                    <c:v>SCC</c:v>
                  </c:pt>
                  <c:pt idx="9">
                    <c:v>SAC</c:v>
                  </c:pt>
                  <c:pt idx="10">
                    <c:v>SCC</c:v>
                  </c:pt>
                </c:lvl>
                <c:lvl>
                  <c:pt idx="0">
                    <c:v>Monday</c:v>
                  </c:pt>
                  <c:pt idx="2">
                    <c:v>Tuesday</c:v>
                  </c:pt>
                  <c:pt idx="4">
                    <c:v>Wednesday</c:v>
                  </c:pt>
                  <c:pt idx="7">
                    <c:v>Thursday</c:v>
                  </c:pt>
                  <c:pt idx="9">
                    <c:v>Friday</c:v>
                  </c:pt>
                </c:lvl>
              </c:multiLvlStrCache>
            </c:multiLvlStrRef>
          </c:cat>
          <c:val>
            <c:numRef>
              <c:f>Sheet8!$B$4:$B$19</c:f>
              <c:numCache>
                <c:formatCode>General</c:formatCode>
                <c:ptCount val="11"/>
                <c:pt idx="0">
                  <c:v>267</c:v>
                </c:pt>
                <c:pt idx="1">
                  <c:v>162</c:v>
                </c:pt>
                <c:pt idx="2">
                  <c:v>116</c:v>
                </c:pt>
                <c:pt idx="3">
                  <c:v>100</c:v>
                </c:pt>
                <c:pt idx="4">
                  <c:v>6</c:v>
                </c:pt>
                <c:pt idx="5">
                  <c:v>236</c:v>
                </c:pt>
                <c:pt idx="6">
                  <c:v>94</c:v>
                </c:pt>
                <c:pt idx="7">
                  <c:v>34</c:v>
                </c:pt>
                <c:pt idx="8">
                  <c:v>1</c:v>
                </c:pt>
                <c:pt idx="9">
                  <c:v>220</c:v>
                </c:pt>
                <c:pt idx="10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8-4B4F-A08F-0B4AC58AA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6783776"/>
        <c:axId val="451782864"/>
      </c:barChart>
      <c:catAx>
        <c:axId val="32678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1782864"/>
        <c:crosses val="autoZero"/>
        <c:auto val="1"/>
        <c:lblAlgn val="ctr"/>
        <c:lblOffset val="100"/>
        <c:noMultiLvlLbl val="0"/>
      </c:catAx>
      <c:valAx>
        <c:axId val="45178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78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pivotSource>
    <c:name>[PD Week Attendance (Session Breakdown).xlsx]Sheet10!PivotTable5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Attendance by Classification (Campuses Seperated)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4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4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4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Sheet10!$B$3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Sheet10!$A$4:$A$13</c:f>
              <c:multiLvlStrCache>
                <c:ptCount val="7"/>
                <c:lvl>
                  <c:pt idx="0">
                    <c:v>Faculty</c:v>
                  </c:pt>
                  <c:pt idx="1">
                    <c:v>Administrators</c:v>
                  </c:pt>
                  <c:pt idx="2">
                    <c:v>Classified</c:v>
                  </c:pt>
                  <c:pt idx="3">
                    <c:v>Faculty</c:v>
                  </c:pt>
                  <c:pt idx="4">
                    <c:v>Administrators</c:v>
                  </c:pt>
                  <c:pt idx="5">
                    <c:v>Classified</c:v>
                  </c:pt>
                  <c:pt idx="6">
                    <c:v>Faculty</c:v>
                  </c:pt>
                </c:lvl>
                <c:lvl>
                  <c:pt idx="0">
                    <c:v>District</c:v>
                  </c:pt>
                  <c:pt idx="1">
                    <c:v>SAC</c:v>
                  </c:pt>
                  <c:pt idx="4">
                    <c:v>SCC</c:v>
                  </c:pt>
                </c:lvl>
              </c:multiLvlStrCache>
            </c:multiLvlStrRef>
          </c:cat>
          <c:val>
            <c:numRef>
              <c:f>Sheet10!$B$4:$B$13</c:f>
              <c:numCache>
                <c:formatCode>General</c:formatCode>
                <c:ptCount val="7"/>
                <c:pt idx="0">
                  <c:v>6</c:v>
                </c:pt>
                <c:pt idx="1">
                  <c:v>16</c:v>
                </c:pt>
                <c:pt idx="2">
                  <c:v>61</c:v>
                </c:pt>
                <c:pt idx="3">
                  <c:v>796</c:v>
                </c:pt>
                <c:pt idx="4">
                  <c:v>15</c:v>
                </c:pt>
                <c:pt idx="5">
                  <c:v>37</c:v>
                </c:pt>
                <c:pt idx="6">
                  <c:v>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0-4CCB-953C-CFE193627E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8008560"/>
        <c:axId val="588003312"/>
      </c:barChart>
      <c:catAx>
        <c:axId val="58800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003312"/>
        <c:crosses val="autoZero"/>
        <c:auto val="1"/>
        <c:lblAlgn val="ctr"/>
        <c:lblOffset val="100"/>
        <c:noMultiLvlLbl val="0"/>
      </c:catAx>
      <c:valAx>
        <c:axId val="58800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00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C00000"/>
      </a:accent2>
      <a:accent3>
        <a:srgbClr val="4472C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DA308EBAB214FAA5E2B6B352D32D0" ma:contentTypeVersion="0" ma:contentTypeDescription="Create a new document." ma:contentTypeScope="" ma:versionID="8a779fbd990343e0a1369276a102655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HNYXMCCMVK3K-970581485-112</_dlc_DocId>
    <_dlc_DocIdUrl xmlns="431189f8-a51b-453f-9f0c-3a0b3b65b12f">
      <Url>https://www.sac.edu/committees/StudentSuccess/_layouts/15/DocIdRedir.aspx?ID=HNYXMCCMVK3K-970581485-112</Url>
      <Description>HNYXMCCMVK3K-970581485-112</Description>
    </_dlc_DocIdUrl>
  </documentManagement>
</p:properties>
</file>

<file path=customXml/itemProps1.xml><?xml version="1.0" encoding="utf-8"?>
<ds:datastoreItem xmlns:ds="http://schemas.openxmlformats.org/officeDocument/2006/customXml" ds:itemID="{C57C4405-DC85-4EBD-AF6D-4AE812EE3814}"/>
</file>

<file path=customXml/itemProps2.xml><?xml version="1.0" encoding="utf-8"?>
<ds:datastoreItem xmlns:ds="http://schemas.openxmlformats.org/officeDocument/2006/customXml" ds:itemID="{D2F4F9FA-8281-46F7-B2F5-8661C1211FCA}"/>
</file>

<file path=customXml/itemProps3.xml><?xml version="1.0" encoding="utf-8"?>
<ds:datastoreItem xmlns:ds="http://schemas.openxmlformats.org/officeDocument/2006/customXml" ds:itemID="{178FD16A-05EF-4199-A12F-CC8D3D847BFF}"/>
</file>

<file path=customXml/itemProps4.xml><?xml version="1.0" encoding="utf-8"?>
<ds:datastoreItem xmlns:ds="http://schemas.openxmlformats.org/officeDocument/2006/customXml" ds:itemID="{FD6FAF8C-3410-4576-B3EA-73FA596EC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Sandoval, Christopher</dc:creator>
  <cp:keywords/>
  <dc:description/>
  <cp:lastModifiedBy>Miranda, Cristina</cp:lastModifiedBy>
  <cp:revision>2</cp:revision>
  <dcterms:created xsi:type="dcterms:W3CDTF">2023-03-10T00:27:00Z</dcterms:created>
  <dcterms:modified xsi:type="dcterms:W3CDTF">2023-03-10T00:27:00Z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c39bd009-d81d-4d32-9e9d-22eb53c17239</vt:lpwstr>
  </property>
  <property fmtid="{D5CDD505-2E9C-101B-9397-08002B2CF9AE}" pid="3" name="ContentTypeId">
    <vt:lpwstr>0x010100A79DA308EBAB214FAA5E2B6B352D32D0</vt:lpwstr>
  </property>
</Properties>
</file>