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B41680" w:rsidTr="30EDB2F9" w14:paraId="3E296B44">
        <w:tc>
          <w:tcPr>
            <w:tcW w:w="4680" w:type="dxa"/>
            <w:tcMar/>
            <w:vAlign w:val="center"/>
          </w:tcPr>
          <w:p w:rsidR="71B41680" w:rsidP="71B41680" w:rsidRDefault="71B41680" w14:paraId="3F5349F4" w14:textId="6FBADE29">
            <w:pPr>
              <w:spacing w:line="240" w:lineRule="auto"/>
              <w:ind w:left="-115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71B41680">
              <w:drawing>
                <wp:inline wp14:editId="0EB78459" wp14:anchorId="768F3A5D">
                  <wp:extent cx="1819275" cy="600075"/>
                  <wp:effectExtent l="0" t="0" r="0" b="0"/>
                  <wp:docPr id="2510494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16ce72d41a647f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/>
            <w:vAlign w:val="center"/>
          </w:tcPr>
          <w:p w:rsidR="71B41680" w:rsidP="71B41680" w:rsidRDefault="71B41680" w14:paraId="682C3414" w14:textId="3963BA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41680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SAC Program Review Committee </w:t>
            </w:r>
          </w:p>
          <w:p w:rsidR="1BEA05B9" w:rsidP="30EDB2F9" w:rsidRDefault="1BEA05B9" w14:paraId="77D82452" w14:textId="0900C5BB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0EDB2F9" w:rsidR="1BEA05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October 4</w:t>
            </w:r>
            <w:r w:rsidRPr="30EDB2F9" w:rsidR="59EFC8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</w:t>
            </w:r>
            <w:r w:rsidRPr="30EDB2F9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, 2021</w:t>
            </w:r>
          </w:p>
          <w:p w:rsidR="71B41680" w:rsidP="71B41680" w:rsidRDefault="71B41680" w14:paraId="3FE23280" w14:textId="3CC108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41680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1:00p.m. – 2:00 p.m. </w:t>
            </w:r>
          </w:p>
          <w:p w:rsidR="71B41680" w:rsidP="6B4F84F0" w:rsidRDefault="71B41680" w14:paraId="3C5660B0" w14:textId="11528A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4F84F0" w:rsidR="2B3C2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Zoom: </w:t>
            </w:r>
            <w:r w:rsidRPr="6B4F84F0" w:rsidR="2B3C215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  <w:r w:rsidRPr="6B4F84F0" w:rsidR="3AB563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https://cccconfer.zoom.us/j/97587393216</w:t>
            </w:r>
          </w:p>
          <w:p w:rsidR="71B41680" w:rsidP="6B4F84F0" w:rsidRDefault="71B41680" w14:paraId="593E8827" w14:textId="32ED25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B4F84F0" w:rsidR="2B3C2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Room: </w:t>
            </w:r>
            <w:r w:rsidRPr="6B4F84F0" w:rsidR="36AD9C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TBD</w:t>
            </w:r>
          </w:p>
          <w:p w:rsidR="71B41680" w:rsidP="71B41680" w:rsidRDefault="71B41680" w14:paraId="6185F022" w14:textId="6B8C6B9E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1B41680" w:rsidTr="2A7BB866" w14:paraId="311C6C05">
        <w:tc>
          <w:tcPr>
            <w:tcW w:w="3105" w:type="dxa"/>
            <w:tcMar/>
            <w:vAlign w:val="center"/>
          </w:tcPr>
          <w:p w:rsidR="71B41680" w:rsidP="71B41680" w:rsidRDefault="71B41680" w14:paraId="431FA45E" w14:textId="338DEF91">
            <w:pPr>
              <w:spacing w:line="240" w:lineRule="auto"/>
              <w:ind w:left="-115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05" w:type="dxa"/>
            <w:tcMar/>
            <w:vAlign w:val="center"/>
          </w:tcPr>
          <w:p w:rsidR="71B41680" w:rsidP="71B41680" w:rsidRDefault="71B41680" w14:paraId="647773EE" w14:textId="5C12CD35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05" w:type="dxa"/>
            <w:tcMar/>
            <w:vAlign w:val="center"/>
          </w:tcPr>
          <w:p w:rsidR="71B41680" w:rsidP="71B41680" w:rsidRDefault="71B41680" w14:paraId="196BA082" w14:textId="10533276">
            <w:pPr>
              <w:spacing w:line="240" w:lineRule="auto"/>
              <w:ind w:right="-115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DC8F8F5" w:rsidP="10CAAC06" w:rsidRDefault="5DC8F8F5" w14:paraId="57CDDBB3" w14:textId="481BAB10">
      <w:pPr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Attendance: Jaki King, </w:t>
      </w:r>
      <w:r w:rsidRPr="10CAAC06" w:rsidR="3495D9B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Dr. 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Brenda Estrada, Kim Smi</w:t>
      </w:r>
      <w:r w:rsidRPr="10CAAC06" w:rsidR="4542D01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th, Cristina Gheorghe, Mark Liang, Saeid </w:t>
      </w:r>
      <w:proofErr w:type="spellStart"/>
      <w:r w:rsidRPr="10CAAC06" w:rsidR="4542D01C">
        <w:rPr>
          <w:rFonts w:ascii="Calibri" w:hAnsi="Calibri" w:eastAsia="Calibri" w:cs="Calibri"/>
          <w:noProof w:val="0"/>
          <w:sz w:val="22"/>
          <w:szCs w:val="22"/>
          <w:lang w:val="en-US"/>
        </w:rPr>
        <w:t>Eidgahy</w:t>
      </w:r>
      <w:proofErr w:type="spellEnd"/>
      <w:r w:rsidRPr="10CAAC06" w:rsidR="4542D01C">
        <w:rPr>
          <w:rFonts w:ascii="Calibri" w:hAnsi="Calibri" w:eastAsia="Calibri" w:cs="Calibri"/>
          <w:noProof w:val="0"/>
          <w:sz w:val="22"/>
          <w:szCs w:val="22"/>
          <w:lang w:val="en-US"/>
        </w:rPr>
        <w:t>, Catherine Emley, Kyle Bradley, Dr.</w:t>
      </w:r>
      <w:r w:rsidRPr="10CAAC06" w:rsidR="031A97B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Larisa Sergeyeva, Kathy Walczak, Stacey Bass, Matthew Beyersdorf, Dr. Walter Jones, Cherylee Kushida</w:t>
      </w:r>
      <w:r w:rsidRPr="10CAAC06" w:rsidR="4542D01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5DC8F8F5" w:rsidP="10CAAC06" w:rsidRDefault="5DC8F8F5" w14:paraId="6BB8C7FF" w14:textId="0A45D2DB">
      <w:pPr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Introductions and Welcome –Jaki welcomed us to the meeting</w:t>
      </w:r>
      <w:r w:rsidRPr="10CAAC06" w:rsidR="49DB150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at 1:02pm</w:t>
      </w:r>
    </w:p>
    <w:p w:rsidR="5DC8F8F5" w:rsidP="2A7BB866" w:rsidRDefault="5DC8F8F5" w14:paraId="11B165BF" w14:textId="69BFB6F7">
      <w:pPr>
        <w:jc w:val="left"/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September 20th, </w:t>
      </w:r>
      <w:r w:rsidRPr="10CAAC06" w:rsidR="3576824A">
        <w:rPr>
          <w:rFonts w:ascii="Calibri" w:hAnsi="Calibri" w:eastAsia="Calibri" w:cs="Calibri"/>
          <w:noProof w:val="0"/>
          <w:sz w:val="22"/>
          <w:szCs w:val="22"/>
          <w:lang w:val="en-US"/>
        </w:rPr>
        <w:t>2021,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Minutes</w:t>
      </w:r>
      <w:r w:rsidRPr="10CAAC06" w:rsidR="601F19F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moved to approve by Matthew Beyersdorf, seconded by Catherine Emley. Minutes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were approved unanimously. </w:t>
      </w:r>
    </w:p>
    <w:p w:rsidR="5DC8F8F5" w:rsidP="10CAAC06" w:rsidRDefault="5DC8F8F5" w14:paraId="55AB74A2" w14:textId="00ABD94F">
      <w:pPr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Committee members discussed the creation of Fall 2021 </w:t>
      </w:r>
      <w:r w:rsidRPr="10CAAC06" w:rsidR="2111EF89">
        <w:rPr>
          <w:rFonts w:ascii="Calibri" w:hAnsi="Calibri" w:eastAsia="Calibri" w:cs="Calibri"/>
          <w:noProof w:val="0"/>
          <w:sz w:val="22"/>
          <w:szCs w:val="22"/>
          <w:lang w:val="en-US"/>
        </w:rPr>
        <w:t>Goals,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a document was created to 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forward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the IE&amp;A Committee</w:t>
      </w:r>
      <w:r w:rsidRPr="10CAAC06" w:rsidR="783792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at the next meeting on the 22</w:t>
      </w:r>
      <w:r w:rsidRPr="10CAAC06" w:rsidR="783792A7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nd</w:t>
      </w:r>
      <w:r w:rsidRPr="10CAAC06" w:rsidR="783792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September.</w:t>
      </w:r>
    </w:p>
    <w:p w:rsidR="5DC8F8F5" w:rsidP="2A7BB866" w:rsidRDefault="5DC8F8F5" w14:paraId="6120B651" w14:textId="7AD57DA5">
      <w:pPr>
        <w:jc w:val="left"/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Jaki reported that the accreditation committee had requested follow up information from the Program Committee. Jaki </w:t>
      </w:r>
      <w:r w:rsidRPr="10CAAC06" w:rsidR="277885ED">
        <w:rPr>
          <w:rFonts w:ascii="Calibri" w:hAnsi="Calibri" w:eastAsia="Calibri" w:cs="Calibri"/>
          <w:noProof w:val="0"/>
          <w:sz w:val="22"/>
          <w:szCs w:val="22"/>
          <w:lang w:val="en-US"/>
        </w:rPr>
        <w:t>and Brenda were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able to forward several responses and email links to support the </w:t>
      </w:r>
      <w:r w:rsidRPr="10CAAC06" w:rsidR="23336FA4">
        <w:rPr>
          <w:rFonts w:ascii="Calibri" w:hAnsi="Calibri" w:eastAsia="Calibri" w:cs="Calibri"/>
          <w:noProof w:val="0"/>
          <w:sz w:val="22"/>
          <w:szCs w:val="22"/>
          <w:lang w:val="en-US"/>
        </w:rPr>
        <w:t>college's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response to the accreditation inquiry. </w:t>
      </w:r>
    </w:p>
    <w:p w:rsidR="5DC8F8F5" w:rsidP="10CAAC06" w:rsidRDefault="5DC8F8F5" w14:paraId="33061FE5" w14:textId="08BF8BAB">
      <w:pPr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Committee discussed the removal of old Program Review website as this has been causing confusion when individuals attempted to search</w:t>
      </w:r>
      <w:r w:rsidRPr="10CAAC06" w:rsidR="5FB6D4B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SAC website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committee link. To further clarify, the committee information is very up to date, however an old page link lingers on the website and traffic is sometimes directed there. </w:t>
      </w:r>
    </w:p>
    <w:p w:rsidR="5DC8F8F5" w:rsidP="10CAAC06" w:rsidRDefault="5DC8F8F5" w14:paraId="1114BA53" w14:textId="6BCAF1B5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Committee members discussed if there are more ways to close the PR assessment cycle, other than the rubric. </w:t>
      </w:r>
      <w:r w:rsidRPr="10CAAC06" w:rsidR="0414C2E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Rubric overview and norming </w:t>
      </w:r>
      <w:r w:rsidRPr="10CAAC06" w:rsidR="0414C2E9">
        <w:rPr>
          <w:rFonts w:ascii="Calibri" w:hAnsi="Calibri" w:eastAsia="Calibri" w:cs="Calibri"/>
          <w:noProof w:val="0"/>
          <w:sz w:val="22"/>
          <w:szCs w:val="22"/>
          <w:lang w:val="en-US"/>
        </w:rPr>
        <w:t>were</w:t>
      </w:r>
      <w:r w:rsidRPr="10CAAC06" w:rsidR="0414C2E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discussed. 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A decision was made to add this inquiry to the yearly committee goals</w:t>
      </w:r>
      <w:r w:rsidRPr="10CAAC06" w:rsidR="7D3D54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to discuss at the November 1</w:t>
      </w:r>
      <w:r w:rsidRPr="10CAAC06" w:rsidR="7D3D5496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st</w:t>
      </w:r>
      <w:r w:rsidRPr="10CAAC06" w:rsidR="7D3D54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meeting.</w:t>
      </w:r>
    </w:p>
    <w:p w:rsidR="5DC8F8F5" w:rsidP="10CAAC06" w:rsidRDefault="5DC8F8F5" w14:paraId="6E3D181A" w14:textId="6B57DE98">
      <w:pPr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Fire Technology has not submitted their report. </w:t>
      </w:r>
      <w:r w:rsidRPr="10CAAC06" w:rsidR="4B5241F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Discussed with Dr. Larisa </w:t>
      </w:r>
      <w:proofErr w:type="spellStart"/>
      <w:r w:rsidRPr="10CAAC06" w:rsidR="4B5241F9">
        <w:rPr>
          <w:rFonts w:ascii="Calibri" w:hAnsi="Calibri" w:eastAsia="Calibri" w:cs="Calibri"/>
          <w:noProof w:val="0"/>
          <w:sz w:val="22"/>
          <w:szCs w:val="22"/>
          <w:lang w:val="en-US"/>
        </w:rPr>
        <w:t>Sergeyeva</w:t>
      </w:r>
      <w:proofErr w:type="spellEnd"/>
      <w:r w:rsidRPr="10CAAC06" w:rsidR="4B5241F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about the department formally requesting a</w:t>
      </w:r>
      <w:r w:rsidRPr="10CAAC06" w:rsidR="651C3738">
        <w:rPr>
          <w:rFonts w:ascii="Calibri" w:hAnsi="Calibri" w:eastAsia="Calibri" w:cs="Calibri"/>
          <w:noProof w:val="0"/>
          <w:sz w:val="22"/>
          <w:szCs w:val="22"/>
          <w:lang w:val="en-US"/>
        </w:rPr>
        <w:t>n extension.</w:t>
      </w:r>
    </w:p>
    <w:p w:rsidR="5DC8F8F5" w:rsidP="2A7BB866" w:rsidRDefault="5DC8F8F5" w14:paraId="756D4A83" w14:textId="01F84DCC">
      <w:pPr>
        <w:jc w:val="left"/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Jaki King announced that she will be stepping down as co-chair of the program review committee after the 21/22 academic year. </w:t>
      </w:r>
    </w:p>
    <w:p w:rsidR="5DC8F8F5" w:rsidP="2A7BB866" w:rsidRDefault="5DC8F8F5" w14:paraId="0E066242" w14:textId="389E5CCE">
      <w:pPr>
        <w:jc w:val="left"/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Several committee members will host study Session Times, as scheduled below:</w:t>
      </w:r>
    </w:p>
    <w:p w:rsidR="5DC8F8F5" w:rsidP="10CAAC06" w:rsidRDefault="5DC8F8F5" w14:paraId="6271758B" w14:textId="322F6406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Kim Smith &amp; Tyler Johnson: Tuesday, October 12th 1:30pm-3pm. </w:t>
      </w:r>
    </w:p>
    <w:p w:rsidR="5DC8F8F5" w:rsidP="10CAAC06" w:rsidRDefault="5DC8F8F5" w14:paraId="196B6D5D" w14:textId="7428A5AF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Kim Smith &amp; Tyler Johnson: Thursday, October 21st 1:30pm to 3pm. </w:t>
      </w:r>
    </w:p>
    <w:p w:rsidR="5DC8F8F5" w:rsidP="10CAAC06" w:rsidRDefault="5DC8F8F5" w14:paraId="6A192BB5" w14:textId="74E9F4E0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Jaki King: Friday, October 8th 10am to 11:30am. </w:t>
      </w:r>
    </w:p>
    <w:p w:rsidR="5DC8F8F5" w:rsidP="10CAAC06" w:rsidRDefault="5DC8F8F5" w14:paraId="0F319805" w14:textId="2D6E1AD5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Jaki King &amp; Tyler Johnson: Monday, October 18th 10am – 11:30am. </w:t>
      </w:r>
    </w:p>
    <w:p w:rsidR="5DC8F8F5" w:rsidP="10CAAC06" w:rsidRDefault="5DC8F8F5" w14:paraId="3F0D3283" w14:textId="4D01476B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Matthew Beyersdorf &amp; Kevin Kawa: Wednesday, October 20th 12pm - 1:30pm. </w:t>
      </w:r>
    </w:p>
    <w:p w:rsidR="5DC8F8F5" w:rsidP="10CAAC06" w:rsidRDefault="5DC8F8F5" w14:paraId="78FB3E62" w14:textId="59E00DC1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Matthew Beyersdorf &amp; Paula Kincaid: Monday, October 25th 12pm – 1:30pm </w:t>
      </w:r>
    </w:p>
    <w:p w:rsidR="5DC8F8F5" w:rsidP="2A7BB866" w:rsidRDefault="5DC8F8F5" w14:paraId="6052ABA2" w14:textId="47D2D3FA">
      <w:pPr>
        <w:jc w:val="left"/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Meeting Schedule for the 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remainder</w:t>
      </w: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the year is as follows: </w:t>
      </w:r>
    </w:p>
    <w:p w:rsidR="5DC8F8F5" w:rsidP="2A7BB866" w:rsidRDefault="5DC8F8F5" w14:paraId="1B19BDC2" w14:textId="74EAFB96">
      <w:pPr>
        <w:jc w:val="left"/>
      </w:pPr>
      <w:r w:rsidRPr="2A7BB86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Monday, November 1st 12:30-1:30 </w:t>
      </w:r>
    </w:p>
    <w:p w:rsidR="5DC8F8F5" w:rsidP="2A7BB866" w:rsidRDefault="5DC8F8F5" w14:paraId="74CF7B4C" w14:textId="11C5E9A9">
      <w:pPr>
        <w:jc w:val="left"/>
      </w:pPr>
      <w:r w:rsidRPr="10CAAC06" w:rsidR="5DC8F8F5">
        <w:rPr>
          <w:rFonts w:ascii="Calibri" w:hAnsi="Calibri" w:eastAsia="Calibri" w:cs="Calibri"/>
          <w:noProof w:val="0"/>
          <w:sz w:val="22"/>
          <w:szCs w:val="22"/>
          <w:lang w:val="en-US"/>
        </w:rPr>
        <w:t>Monday, December 6th 1pm-2pm</w:t>
      </w:r>
    </w:p>
    <w:p w:rsidR="3E8C458F" w:rsidP="10CAAC06" w:rsidRDefault="3E8C458F" w14:paraId="5F0816CF" w14:textId="4C4CB38D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0CAAC06" w:rsidR="3E8C458F">
        <w:rPr>
          <w:rFonts w:ascii="Calibri" w:hAnsi="Calibri" w:eastAsia="Calibri" w:cs="Calibri"/>
          <w:noProof w:val="0"/>
          <w:sz w:val="22"/>
          <w:szCs w:val="22"/>
          <w:lang w:val="en-US"/>
        </w:rPr>
        <w:t>Meeting ended at 1:54pm.</w:t>
      </w:r>
    </w:p>
    <w:p w:rsidR="2A7BB866" w:rsidP="2A7BB866" w:rsidRDefault="2A7BB866" w14:paraId="79D4F344" w14:textId="137DBFA8">
      <w:pPr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A7BB866" w:rsidP="2A7BB866" w:rsidRDefault="2A7BB866" w14:paraId="3A682475" w14:textId="57A5CC74">
      <w:pPr>
        <w:pStyle w:val="Normal"/>
        <w:spacing w:after="160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1B41680" w14:paraId="1A2811BC" wp14:textId="569627C3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1B41680" w14:paraId="06948DE6" wp14:textId="750466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1B41680" w14:paraId="6D1C8D7B" wp14:textId="330D50D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B41680" w14:paraId="0D667B95" wp14:textId="725BEF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B41680" w14:paraId="10C36E82" wp14:textId="4D4CA8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B41680" w14:paraId="2C078E63" wp14:textId="5D6F38C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7AFC9"/>
    <w:rsid w:val="015F0470"/>
    <w:rsid w:val="031A97BF"/>
    <w:rsid w:val="0414C2E9"/>
    <w:rsid w:val="043A0992"/>
    <w:rsid w:val="0865188B"/>
    <w:rsid w:val="0B9CB94D"/>
    <w:rsid w:val="0B9CB94D"/>
    <w:rsid w:val="0BC52443"/>
    <w:rsid w:val="0D17C887"/>
    <w:rsid w:val="0F7CBC39"/>
    <w:rsid w:val="10CAAC06"/>
    <w:rsid w:val="126BF0D2"/>
    <w:rsid w:val="14FA8A2E"/>
    <w:rsid w:val="1522DA6C"/>
    <w:rsid w:val="16F3C1FC"/>
    <w:rsid w:val="1BEA05B9"/>
    <w:rsid w:val="1ED1AA38"/>
    <w:rsid w:val="1F2E45D8"/>
    <w:rsid w:val="2111EF89"/>
    <w:rsid w:val="23336FA4"/>
    <w:rsid w:val="277885ED"/>
    <w:rsid w:val="299465AB"/>
    <w:rsid w:val="2A7BB866"/>
    <w:rsid w:val="2AEFAD04"/>
    <w:rsid w:val="2B3C2154"/>
    <w:rsid w:val="2B534667"/>
    <w:rsid w:val="2EC85F1A"/>
    <w:rsid w:val="30AEEFC1"/>
    <w:rsid w:val="30EDB2F9"/>
    <w:rsid w:val="3218C4D1"/>
    <w:rsid w:val="3495D9BB"/>
    <w:rsid w:val="3576824A"/>
    <w:rsid w:val="36AD9CA3"/>
    <w:rsid w:val="390907B3"/>
    <w:rsid w:val="39694ADE"/>
    <w:rsid w:val="3A85240B"/>
    <w:rsid w:val="3AB563E1"/>
    <w:rsid w:val="3CA0EBA0"/>
    <w:rsid w:val="3E8C458F"/>
    <w:rsid w:val="4542D01C"/>
    <w:rsid w:val="4987EAC7"/>
    <w:rsid w:val="49DB150B"/>
    <w:rsid w:val="4B5241F9"/>
    <w:rsid w:val="4BCB39FD"/>
    <w:rsid w:val="4F585EDB"/>
    <w:rsid w:val="5228EBEE"/>
    <w:rsid w:val="535842F6"/>
    <w:rsid w:val="53C70BA0"/>
    <w:rsid w:val="552FFF74"/>
    <w:rsid w:val="5598A72D"/>
    <w:rsid w:val="57388C46"/>
    <w:rsid w:val="59EFC846"/>
    <w:rsid w:val="5B7B0B6F"/>
    <w:rsid w:val="5C98F185"/>
    <w:rsid w:val="5DC8F8F5"/>
    <w:rsid w:val="5E67DBC3"/>
    <w:rsid w:val="5FB6D4BA"/>
    <w:rsid w:val="601F19F9"/>
    <w:rsid w:val="651C3738"/>
    <w:rsid w:val="67E0A5EF"/>
    <w:rsid w:val="69A75626"/>
    <w:rsid w:val="6A37AFC9"/>
    <w:rsid w:val="6B4F84F0"/>
    <w:rsid w:val="6D98313D"/>
    <w:rsid w:val="6EC88FEA"/>
    <w:rsid w:val="71B41680"/>
    <w:rsid w:val="720030AC"/>
    <w:rsid w:val="72BC089D"/>
    <w:rsid w:val="7537D16E"/>
    <w:rsid w:val="783792A7"/>
    <w:rsid w:val="78EF6964"/>
    <w:rsid w:val="7D3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AFC9"/>
  <w15:chartTrackingRefBased/>
  <w15:docId w15:val="{24677003-EEE7-4F5C-8CD9-F70568BCC7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416ce72d41a647fd" Type="http://schemas.openxmlformats.org/officeDocument/2006/relationships/image" Target="/media/image.jp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dedf72064f584619" Type="http://schemas.openxmlformats.org/officeDocument/2006/relationships/numbering" Target="/word/numbering.xml"/><Relationship Id="rId4" Type="http://schemas.openxmlformats.org/officeDocument/2006/relationships/fontTable" Target="/word/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HNYXMCCMVK3K-382225976-46</_dlc_DocId>
    <_dlc_DocIdUrl xmlns="431189f8-a51b-453f-9f0c-3a0b3b65b12f">
      <Url>https://www.sac.edu/committees/ProgramReview/_layouts/15/DocIdRedir.aspx?ID=HNYXMCCMVK3K-382225976-46</Url>
      <Description>HNYXMCCMVK3K-382225976-46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ECAE02-F8B8-430C-A9FC-36783D364BCE}"/>
</file>

<file path=customXml/itemProps2.xml><?xml version="1.0" encoding="utf-8"?>
<ds:datastoreItem xmlns:ds="http://schemas.openxmlformats.org/officeDocument/2006/customXml" ds:itemID="{6DFE74D9-0E84-464B-8D4D-FDF6A5C041EB}"/>
</file>

<file path=customXml/itemProps3.xml><?xml version="1.0" encoding="utf-8"?>
<ds:datastoreItem xmlns:ds="http://schemas.openxmlformats.org/officeDocument/2006/customXml" ds:itemID="{51C202E1-4CFD-4ED4-9227-1896CDE406CC}"/>
</file>

<file path=customXml/itemProps4.xml><?xml version="1.0" encoding="utf-8"?>
<ds:datastoreItem xmlns:ds="http://schemas.openxmlformats.org/officeDocument/2006/customXml" ds:itemID="{A444664F-7BAB-4161-808D-DE55D48D5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dcterms:created xsi:type="dcterms:W3CDTF">2021-09-28T19:27:08Z</dcterms:created>
  <dcterms:modified xsi:type="dcterms:W3CDTF">2021-10-26T17:00:44Z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818a5543-f9d3-4c98-8fc9-b56fef515c9d</vt:lpwstr>
  </property>
</Properties>
</file>