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3105"/>
        <w:gridCol w:w="1575"/>
        <w:gridCol w:w="1530"/>
        <w:gridCol w:w="3105"/>
        <w:gridCol w:w="45"/>
      </w:tblGrid>
      <w:tr w:rsidR="51A09620" w14:paraId="01BB76CC" w14:textId="77777777" w:rsidTr="2A49C1BE">
        <w:tc>
          <w:tcPr>
            <w:tcW w:w="4680" w:type="dxa"/>
            <w:gridSpan w:val="2"/>
            <w:vAlign w:val="center"/>
          </w:tcPr>
          <w:p w14:paraId="295FEE33" w14:textId="502D2C90" w:rsidR="51A09620" w:rsidRDefault="51A09620" w:rsidP="51A09620">
            <w:pPr>
              <w:spacing w:line="240" w:lineRule="auto"/>
              <w:ind w:left="-11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8B3AA7" wp14:editId="38C346BA">
                  <wp:extent cx="1819275" cy="600075"/>
                  <wp:effectExtent l="0" t="0" r="0" b="0"/>
                  <wp:docPr id="974032848" name="Picture 974032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gridSpan w:val="3"/>
            <w:vAlign w:val="center"/>
          </w:tcPr>
          <w:p w14:paraId="6A07B60D" w14:textId="4F3F0CFC" w:rsidR="51A09620" w:rsidRDefault="51A09620" w:rsidP="2A49C1BE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2A49C1BE">
              <w:rPr>
                <w:rFonts w:ascii="Calibri" w:eastAsia="Calibri" w:hAnsi="Calibri" w:cs="Calibri"/>
                <w:sz w:val="24"/>
                <w:szCs w:val="24"/>
              </w:rPr>
              <w:t>SAC Program Review Committee Minutes</w:t>
            </w:r>
          </w:p>
          <w:p w14:paraId="71FCD525" w14:textId="43585E01" w:rsidR="51A09620" w:rsidRDefault="51A09620" w:rsidP="51A0962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51A09620">
              <w:rPr>
                <w:rFonts w:ascii="Calibri" w:eastAsia="Calibri" w:hAnsi="Calibri" w:cs="Calibri"/>
                <w:sz w:val="24"/>
                <w:szCs w:val="24"/>
              </w:rPr>
              <w:t>April 11th, 2022</w:t>
            </w:r>
          </w:p>
          <w:p w14:paraId="5CD406AE" w14:textId="5830ED59" w:rsidR="51A09620" w:rsidRDefault="51A09620" w:rsidP="51A0962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51A09620">
              <w:rPr>
                <w:rFonts w:ascii="Calibri" w:eastAsia="Calibri" w:hAnsi="Calibri" w:cs="Calibri"/>
                <w:sz w:val="24"/>
                <w:szCs w:val="24"/>
              </w:rPr>
              <w:t xml:space="preserve">1:00p.m. – 2:30 p.m. </w:t>
            </w:r>
          </w:p>
          <w:p w14:paraId="3609D6DA" w14:textId="5248632C" w:rsidR="51A09620" w:rsidRDefault="51A09620" w:rsidP="51A0962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51A09620">
              <w:rPr>
                <w:rFonts w:ascii="Calibri" w:eastAsia="Calibri" w:hAnsi="Calibri" w:cs="Calibri"/>
                <w:sz w:val="24"/>
                <w:szCs w:val="24"/>
              </w:rPr>
              <w:t xml:space="preserve">Zoom:  </w:t>
            </w:r>
            <w:hyperlink r:id="rId9">
              <w:r w:rsidRPr="51A09620">
                <w:rPr>
                  <w:rStyle w:val="Hyperlink"/>
                  <w:rFonts w:ascii="Calibri" w:eastAsia="Calibri" w:hAnsi="Calibri" w:cs="Calibri"/>
                  <w:sz w:val="24"/>
                  <w:szCs w:val="24"/>
                </w:rPr>
                <w:t>https://cccconfer.zoom.us/j/95559225327</w:t>
              </w:r>
            </w:hyperlink>
          </w:p>
          <w:p w14:paraId="344D9EC1" w14:textId="044A54F4" w:rsidR="51A09620" w:rsidRDefault="51A09620" w:rsidP="51A09620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51A09620" w14:paraId="189EEEC0" w14:textId="77777777" w:rsidTr="2A49C1BE">
        <w:trPr>
          <w:gridAfter w:val="1"/>
          <w:wAfter w:w="45" w:type="dxa"/>
        </w:trPr>
        <w:tc>
          <w:tcPr>
            <w:tcW w:w="3105" w:type="dxa"/>
            <w:vAlign w:val="center"/>
          </w:tcPr>
          <w:p w14:paraId="22B87B7F" w14:textId="4E9195EA" w:rsidR="51A09620" w:rsidRDefault="51A09620" w:rsidP="51A09620">
            <w:pPr>
              <w:spacing w:line="240" w:lineRule="auto"/>
              <w:ind w:left="-115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105" w:type="dxa"/>
            <w:gridSpan w:val="2"/>
            <w:vAlign w:val="center"/>
          </w:tcPr>
          <w:p w14:paraId="021A2EFA" w14:textId="1B68986A" w:rsidR="51A09620" w:rsidRDefault="51A09620" w:rsidP="51A09620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105" w:type="dxa"/>
            <w:vAlign w:val="center"/>
          </w:tcPr>
          <w:p w14:paraId="7CEED926" w14:textId="181F83AF" w:rsidR="51A09620" w:rsidRDefault="51A09620" w:rsidP="51A09620">
            <w:pPr>
              <w:spacing w:line="240" w:lineRule="auto"/>
              <w:ind w:right="-115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07DBECF6" w14:textId="79C7915F" w:rsidR="2A49C1BE" w:rsidRDefault="2A49C1BE" w:rsidP="2A49C1BE">
      <w:pPr>
        <w:spacing w:line="36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3A42FDA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Members present</w:t>
      </w:r>
      <w:r w:rsidRPr="3A42FDA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: </w:t>
      </w:r>
      <w:r w:rsidR="00304A4B" w:rsidRPr="3A42FDA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Jaki King, Kim Smith, Catherine Emley, Linda Pabon, Kathy Walczak, Cherylee Kushida, </w:t>
      </w:r>
      <w:r w:rsidR="00F16401" w:rsidRPr="3A42FDA8">
        <w:rPr>
          <w:rFonts w:ascii="Calibri" w:eastAsia="Calibri" w:hAnsi="Calibri" w:cs="Calibri"/>
          <w:color w:val="000000" w:themeColor="text1"/>
          <w:sz w:val="24"/>
          <w:szCs w:val="24"/>
        </w:rPr>
        <w:t>Dr. Walter Jones, Mark Liang, Kyle Bradley</w:t>
      </w:r>
    </w:p>
    <w:p w14:paraId="37C34CF0" w14:textId="3231AC62" w:rsidR="2A49C1BE" w:rsidRDefault="2A49C1BE" w:rsidP="3A42FDA8">
      <w:pPr>
        <w:spacing w:line="36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3A42FDA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Guests:</w:t>
      </w:r>
      <w:r w:rsidR="00304A4B" w:rsidRPr="3A42FDA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Brian Sos, Denise Bailey, </w:t>
      </w:r>
      <w:r w:rsidR="00F16401" w:rsidRPr="3A42FDA8">
        <w:rPr>
          <w:rFonts w:ascii="Calibri" w:eastAsia="Calibri" w:hAnsi="Calibri" w:cs="Calibri"/>
          <w:color w:val="000000" w:themeColor="text1"/>
          <w:sz w:val="24"/>
          <w:szCs w:val="24"/>
        </w:rPr>
        <w:t>Vaniethia Hubbard</w:t>
      </w:r>
      <w:r w:rsidR="00994999" w:rsidRPr="3A42FDA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Kyle Bradley, Kristen Nelson, Dr. </w:t>
      </w:r>
      <w:r w:rsidR="00304A4B" w:rsidRPr="3A42FDA8">
        <w:rPr>
          <w:rFonts w:ascii="Calibri" w:eastAsia="Calibri" w:hAnsi="Calibri" w:cs="Calibri"/>
          <w:color w:val="000000" w:themeColor="text1"/>
          <w:sz w:val="24"/>
          <w:szCs w:val="24"/>
        </w:rPr>
        <w:t>Fernando Ortiz, John Ross Jr.</w:t>
      </w:r>
    </w:p>
    <w:p w14:paraId="31FD7C65" w14:textId="006856A7" w:rsidR="009A3701" w:rsidRDefault="51A09620" w:rsidP="2A49C1BE">
      <w:pPr>
        <w:spacing w:line="36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2A49C1B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Introductions and Welcome – </w:t>
      </w:r>
      <w:r w:rsidR="008C08E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Jaki welcomed us to the meeting. </w:t>
      </w:r>
    </w:p>
    <w:p w14:paraId="3EC735AC" w14:textId="3C259F3B" w:rsidR="009A3701" w:rsidRDefault="51A09620" w:rsidP="51A09620">
      <w:pPr>
        <w:spacing w:line="36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3A42FDA8">
        <w:rPr>
          <w:rFonts w:ascii="Calibri" w:eastAsia="Calibri" w:hAnsi="Calibri" w:cs="Calibri"/>
          <w:color w:val="000000" w:themeColor="text1"/>
          <w:sz w:val="24"/>
          <w:szCs w:val="24"/>
        </w:rPr>
        <w:t>Approval of March 21st, 2022, Minutes</w:t>
      </w:r>
      <w:r w:rsidR="006F30FB" w:rsidRPr="3A42FDA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were approved unanimously. Motion for approval,</w:t>
      </w:r>
      <w:r w:rsidR="00F16401" w:rsidRPr="3A42FDA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00F95EBD" w:rsidRPr="3A42FDA8">
        <w:rPr>
          <w:rFonts w:ascii="Calibri" w:eastAsia="Calibri" w:hAnsi="Calibri" w:cs="Calibri"/>
          <w:color w:val="000000" w:themeColor="text1"/>
          <w:sz w:val="24"/>
          <w:szCs w:val="24"/>
        </w:rPr>
        <w:t>Kathy Walczak</w:t>
      </w:r>
      <w:r w:rsidR="00F16401" w:rsidRPr="3A42FDA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seconded by </w:t>
      </w:r>
      <w:r w:rsidR="00F95EBD" w:rsidRPr="3A42FDA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Cherylee Kushida.  </w:t>
      </w:r>
    </w:p>
    <w:p w14:paraId="4A23958E" w14:textId="7DB5120E" w:rsidR="009A3701" w:rsidRDefault="51A09620" w:rsidP="51A09620">
      <w:pPr>
        <w:spacing w:line="36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51A0962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Announcements – </w:t>
      </w:r>
    </w:p>
    <w:p w14:paraId="73D362F4" w14:textId="4F6A53A7" w:rsidR="009A3701" w:rsidRDefault="51A09620" w:rsidP="51A09620">
      <w:pPr>
        <w:pStyle w:val="ListParagraph"/>
        <w:numPr>
          <w:ilvl w:val="0"/>
          <w:numId w:val="1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51A09620">
        <w:rPr>
          <w:rFonts w:ascii="Calibri" w:eastAsia="Calibri" w:hAnsi="Calibri" w:cs="Calibri"/>
          <w:sz w:val="24"/>
          <w:szCs w:val="24"/>
        </w:rPr>
        <w:t>PRT Meetings, overview</w:t>
      </w:r>
      <w:r w:rsidR="00F95EBD">
        <w:rPr>
          <w:rFonts w:ascii="Calibri" w:eastAsia="Calibri" w:hAnsi="Calibri" w:cs="Calibri"/>
          <w:sz w:val="24"/>
          <w:szCs w:val="24"/>
        </w:rPr>
        <w:t xml:space="preserve">. Kim gave an overview of her input to the meeting regarding the review </w:t>
      </w:r>
      <w:proofErr w:type="gramStart"/>
      <w:r w:rsidR="00F95EBD">
        <w:rPr>
          <w:rFonts w:ascii="Calibri" w:eastAsia="Calibri" w:hAnsi="Calibri" w:cs="Calibri"/>
          <w:sz w:val="24"/>
          <w:szCs w:val="24"/>
        </w:rPr>
        <w:t>process</w:t>
      </w:r>
      <w:proofErr w:type="gramEnd"/>
      <w:r w:rsidR="00F95EBD">
        <w:rPr>
          <w:rFonts w:ascii="Calibri" w:eastAsia="Calibri" w:hAnsi="Calibri" w:cs="Calibri"/>
          <w:sz w:val="24"/>
          <w:szCs w:val="24"/>
        </w:rPr>
        <w:t xml:space="preserve">. </w:t>
      </w:r>
    </w:p>
    <w:p w14:paraId="5E306D02" w14:textId="134C9210" w:rsidR="009A3701" w:rsidRDefault="51A09620" w:rsidP="51A09620">
      <w:pPr>
        <w:pStyle w:val="ListParagraph"/>
        <w:numPr>
          <w:ilvl w:val="0"/>
          <w:numId w:val="1"/>
        </w:numPr>
        <w:spacing w:line="360" w:lineRule="auto"/>
        <w:rPr>
          <w:color w:val="000000" w:themeColor="text1"/>
          <w:sz w:val="24"/>
          <w:szCs w:val="24"/>
        </w:rPr>
      </w:pPr>
      <w:proofErr w:type="spellStart"/>
      <w:r w:rsidRPr="51A09620">
        <w:rPr>
          <w:rFonts w:ascii="Calibri" w:eastAsia="Calibri" w:hAnsi="Calibri" w:cs="Calibri"/>
          <w:sz w:val="24"/>
          <w:szCs w:val="24"/>
        </w:rPr>
        <w:t>Nuventive</w:t>
      </w:r>
      <w:proofErr w:type="spellEnd"/>
      <w:r w:rsidRPr="51A09620">
        <w:rPr>
          <w:rFonts w:ascii="Calibri" w:eastAsia="Calibri" w:hAnsi="Calibri" w:cs="Calibri"/>
          <w:sz w:val="24"/>
          <w:szCs w:val="24"/>
        </w:rPr>
        <w:t xml:space="preserve"> Update</w:t>
      </w:r>
      <w:r w:rsidR="00604DE4">
        <w:rPr>
          <w:rFonts w:ascii="Calibri" w:eastAsia="Calibri" w:hAnsi="Calibri" w:cs="Calibri"/>
          <w:sz w:val="24"/>
          <w:szCs w:val="24"/>
        </w:rPr>
        <w:t xml:space="preserve"> by Jaki. </w:t>
      </w:r>
    </w:p>
    <w:p w14:paraId="52EF2350" w14:textId="23806EA5" w:rsidR="009A3701" w:rsidRDefault="51A09620" w:rsidP="51A09620">
      <w:pPr>
        <w:spacing w:line="360" w:lineRule="auto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  <w:r w:rsidRPr="51A09620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Presentations:</w:t>
      </w:r>
    </w:p>
    <w:p w14:paraId="5C2DDD46" w14:textId="14D8B80C" w:rsidR="009A3701" w:rsidRDefault="51A09620" w:rsidP="51A09620">
      <w:pPr>
        <w:spacing w:line="36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CE111E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Admissions and Records</w:t>
      </w:r>
      <w:r w:rsidRPr="51A0962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– Mark Liang</w:t>
      </w:r>
      <w:r w:rsidR="00604DE4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presented on key accomplishments:  </w:t>
      </w:r>
    </w:p>
    <w:p w14:paraId="77841B41" w14:textId="77777777" w:rsidR="00671313" w:rsidRDefault="00671313" w:rsidP="51A09620">
      <w:pPr>
        <w:spacing w:line="36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624FFAC" w14:textId="77777777" w:rsidR="00671313" w:rsidRDefault="00671313" w:rsidP="51A09620">
      <w:pPr>
        <w:spacing w:line="36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AD6B173" w14:textId="4954A5DD" w:rsidR="00604DE4" w:rsidRDefault="00604DE4" w:rsidP="51A09620">
      <w:pPr>
        <w:spacing w:line="36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604DE4">
        <w:rPr>
          <w:rFonts w:ascii="Calibri" w:eastAsia="Calibri" w:hAnsi="Calibri" w:cs="Calibri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00D68B9" wp14:editId="4F096ACB">
            <wp:extent cx="4410075" cy="1729164"/>
            <wp:effectExtent l="0" t="0" r="0" b="4445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9619" cy="173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D1FD9" w14:textId="33FF7255" w:rsidR="00604DE4" w:rsidRDefault="00671313" w:rsidP="51A09620">
      <w:pPr>
        <w:spacing w:line="36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671313">
        <w:rPr>
          <w:rFonts w:ascii="Calibri" w:eastAsia="Calibri" w:hAnsi="Calibri" w:cs="Calibri"/>
          <w:noProof/>
          <w:color w:val="000000" w:themeColor="text1"/>
          <w:sz w:val="24"/>
          <w:szCs w:val="24"/>
        </w:rPr>
        <w:drawing>
          <wp:inline distT="0" distB="0" distL="0" distR="0" wp14:anchorId="216C4369" wp14:editId="24B410F4">
            <wp:extent cx="4267200" cy="1843649"/>
            <wp:effectExtent l="0" t="0" r="0" b="4445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76473" cy="184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70B9C" w14:textId="5974265A" w:rsidR="00671313" w:rsidRDefault="00035703" w:rsidP="51A09620">
      <w:pPr>
        <w:spacing w:line="36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One area that needs to be build out:</w:t>
      </w:r>
      <w:r w:rsidRPr="00035703">
        <w:rPr>
          <w:rFonts w:ascii="Calibri" w:eastAsia="Calibri" w:hAnsi="Calibri" w:cs="Calibri"/>
          <w:noProof/>
          <w:color w:val="000000" w:themeColor="text1"/>
          <w:sz w:val="24"/>
          <w:szCs w:val="24"/>
        </w:rPr>
        <w:drawing>
          <wp:inline distT="0" distB="0" distL="0" distR="0" wp14:anchorId="0D700FDD" wp14:editId="54951BA9">
            <wp:extent cx="3923208" cy="1038225"/>
            <wp:effectExtent l="0" t="0" r="127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29750" cy="103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703">
        <w:rPr>
          <w:rFonts w:ascii="Calibri" w:eastAsia="Calibri" w:hAnsi="Calibri" w:cs="Calibri"/>
          <w:noProof/>
          <w:color w:val="000000" w:themeColor="text1"/>
          <w:sz w:val="24"/>
          <w:szCs w:val="24"/>
        </w:rPr>
        <w:drawing>
          <wp:inline distT="0" distB="0" distL="0" distR="0" wp14:anchorId="39610C67" wp14:editId="4D39D4A3">
            <wp:extent cx="4029075" cy="774392"/>
            <wp:effectExtent l="0" t="0" r="0" b="6985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1347" cy="78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3C277" w14:textId="16E20CD2" w:rsidR="00035703" w:rsidRDefault="00035703" w:rsidP="51A09620">
      <w:pPr>
        <w:spacing w:line="36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An additional goal mentioned by Mark was to hire a residency expert. </w:t>
      </w:r>
      <w:r w:rsidR="00CE111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Other budget numbers were presented below: </w:t>
      </w:r>
    </w:p>
    <w:p w14:paraId="59CC3016" w14:textId="0ECA179C" w:rsidR="008D4519" w:rsidRDefault="008D4519" w:rsidP="51A09620">
      <w:pPr>
        <w:spacing w:line="36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8D4519">
        <w:rPr>
          <w:rFonts w:ascii="Calibri" w:eastAsia="Calibri" w:hAnsi="Calibri" w:cs="Calibri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098120B" wp14:editId="49A6DEA5">
            <wp:extent cx="2905125" cy="2783768"/>
            <wp:effectExtent l="0" t="0" r="0" b="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07506" cy="278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87FDA" w14:textId="66D25BB8" w:rsidR="00CE111E" w:rsidRDefault="00CE111E" w:rsidP="51A09620">
      <w:pPr>
        <w:spacing w:line="36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Future goals include: </w:t>
      </w:r>
    </w:p>
    <w:p w14:paraId="3E1412ED" w14:textId="43EB9570" w:rsidR="00035703" w:rsidRDefault="008D4519" w:rsidP="51A09620">
      <w:pPr>
        <w:spacing w:line="36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8D4519">
        <w:rPr>
          <w:rFonts w:ascii="Calibri" w:eastAsia="Calibri" w:hAnsi="Calibri" w:cs="Calibri"/>
          <w:noProof/>
          <w:color w:val="000000" w:themeColor="text1"/>
          <w:sz w:val="24"/>
          <w:szCs w:val="24"/>
        </w:rPr>
        <w:drawing>
          <wp:inline distT="0" distB="0" distL="0" distR="0" wp14:anchorId="038E59C9" wp14:editId="7998725E">
            <wp:extent cx="3600450" cy="1323901"/>
            <wp:effectExtent l="0" t="0" r="0" b="0"/>
            <wp:docPr id="6" name="Picture 6" descr="Text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table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12541" cy="132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0CA0C" w14:textId="68687BB4" w:rsidR="008D4519" w:rsidRDefault="008D4519" w:rsidP="51A09620">
      <w:pPr>
        <w:spacing w:line="36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8D4519">
        <w:rPr>
          <w:rFonts w:ascii="Calibri" w:eastAsia="Calibri" w:hAnsi="Calibri" w:cs="Calibri"/>
          <w:noProof/>
          <w:color w:val="000000" w:themeColor="text1"/>
          <w:sz w:val="24"/>
          <w:szCs w:val="24"/>
        </w:rPr>
        <w:drawing>
          <wp:inline distT="0" distB="0" distL="0" distR="0" wp14:anchorId="21EA5A0B" wp14:editId="1F2B0EC1">
            <wp:extent cx="3629025" cy="2646939"/>
            <wp:effectExtent l="0" t="0" r="0" b="1270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36055" cy="265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E9677" w14:textId="73EB409B" w:rsidR="00CE111E" w:rsidRDefault="00CE111E" w:rsidP="51A09620">
      <w:pPr>
        <w:spacing w:line="36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Dr. Hubbard specified that retirements have hit this department the hardest and replacement staff is a priority. </w:t>
      </w:r>
    </w:p>
    <w:p w14:paraId="0736F324" w14:textId="77777777" w:rsidR="008D4519" w:rsidRDefault="008D4519" w:rsidP="51A09620">
      <w:pPr>
        <w:spacing w:line="36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07AD341" w14:textId="77777777" w:rsidR="00035703" w:rsidRDefault="00035703" w:rsidP="51A09620">
      <w:pPr>
        <w:spacing w:line="36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F57A577" w14:textId="27D08F1B" w:rsidR="009A3701" w:rsidRDefault="51A09620" w:rsidP="51A09620">
      <w:pPr>
        <w:spacing w:line="36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A86607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Pharmacy Technology</w:t>
      </w:r>
      <w:r w:rsidRPr="51A0962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– John Ross</w:t>
      </w:r>
      <w:r w:rsidR="00994999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informed us that his entire department is made up of former SAC alumni. </w:t>
      </w:r>
    </w:p>
    <w:p w14:paraId="070EC2FF" w14:textId="65C45A58" w:rsidR="00994999" w:rsidRDefault="00747ED8" w:rsidP="51A09620">
      <w:pPr>
        <w:spacing w:line="36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747ED8">
        <w:rPr>
          <w:rFonts w:ascii="Calibri" w:eastAsia="Calibri" w:hAnsi="Calibri" w:cs="Calibri"/>
          <w:noProof/>
          <w:color w:val="000000" w:themeColor="text1"/>
          <w:sz w:val="24"/>
          <w:szCs w:val="24"/>
        </w:rPr>
        <w:drawing>
          <wp:inline distT="0" distB="0" distL="0" distR="0" wp14:anchorId="3378E391" wp14:editId="74B8849C">
            <wp:extent cx="1762125" cy="1447044"/>
            <wp:effectExtent l="0" t="0" r="0" b="1270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67335" cy="145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ABD9B" w14:textId="0D512744" w:rsidR="00747ED8" w:rsidRDefault="00747ED8" w:rsidP="51A09620">
      <w:pPr>
        <w:spacing w:line="36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747ED8">
        <w:rPr>
          <w:rFonts w:ascii="Calibri" w:eastAsia="Calibri" w:hAnsi="Calibri" w:cs="Calibri"/>
          <w:noProof/>
          <w:color w:val="000000" w:themeColor="text1"/>
          <w:sz w:val="24"/>
          <w:szCs w:val="24"/>
        </w:rPr>
        <w:drawing>
          <wp:inline distT="0" distB="0" distL="0" distR="0" wp14:anchorId="353AE88A" wp14:editId="6A59AD10">
            <wp:extent cx="2486025" cy="600911"/>
            <wp:effectExtent l="0" t="0" r="0" b="8890"/>
            <wp:docPr id="9" name="Picture 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98908" cy="60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C171E" w14:textId="5E921CC7" w:rsidR="00747ED8" w:rsidRDefault="00747ED8" w:rsidP="51A09620">
      <w:pPr>
        <w:spacing w:line="36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The PTCB is a national test. A department goal was to hit %100. </w:t>
      </w:r>
      <w:r w:rsidR="00A77759">
        <w:rPr>
          <w:rFonts w:ascii="Calibri" w:eastAsia="Calibri" w:hAnsi="Calibri" w:cs="Calibri"/>
          <w:color w:val="000000" w:themeColor="text1"/>
          <w:sz w:val="24"/>
          <w:szCs w:val="24"/>
        </w:rPr>
        <w:t>The national pass rate is 58%.</w:t>
      </w:r>
    </w:p>
    <w:p w14:paraId="2666DA62" w14:textId="75F0F8AA" w:rsidR="00A86607" w:rsidRDefault="00A86607" w:rsidP="51A09620">
      <w:pPr>
        <w:spacing w:line="36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A86607">
        <w:rPr>
          <w:rFonts w:ascii="Calibri" w:eastAsia="Calibri" w:hAnsi="Calibri" w:cs="Calibri"/>
          <w:noProof/>
          <w:color w:val="000000" w:themeColor="text1"/>
          <w:sz w:val="24"/>
          <w:szCs w:val="24"/>
        </w:rPr>
        <w:drawing>
          <wp:inline distT="0" distB="0" distL="0" distR="0" wp14:anchorId="15A86D6F" wp14:editId="68E58BE4">
            <wp:extent cx="4168426" cy="2209800"/>
            <wp:effectExtent l="0" t="0" r="3810" b="0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72399" cy="221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00FC5" w14:textId="417A4440" w:rsidR="00634AC7" w:rsidRDefault="51A09620" w:rsidP="3A42FDA8">
      <w:pPr>
        <w:spacing w:line="360" w:lineRule="auto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  <w:r w:rsidRPr="3A42FDA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Kinesiology &amp; Health</w:t>
      </w:r>
    </w:p>
    <w:p w14:paraId="5FCA970D" w14:textId="4346C1B3" w:rsidR="00634AC7" w:rsidRDefault="51A09620" w:rsidP="51A09620">
      <w:pPr>
        <w:spacing w:line="36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3A42FDA8">
        <w:rPr>
          <w:rFonts w:ascii="Calibri" w:eastAsia="Calibri" w:hAnsi="Calibri" w:cs="Calibri"/>
          <w:color w:val="000000" w:themeColor="text1"/>
          <w:sz w:val="24"/>
          <w:szCs w:val="24"/>
        </w:rPr>
        <w:t>Brian Sos</w:t>
      </w:r>
      <w:r w:rsidR="00634AC7" w:rsidRPr="3A42FDA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discussed several curriculum issues </w:t>
      </w:r>
      <w:proofErr w:type="gramStart"/>
      <w:r w:rsidR="00634AC7" w:rsidRPr="3A42FDA8">
        <w:rPr>
          <w:rFonts w:ascii="Calibri" w:eastAsia="Calibri" w:hAnsi="Calibri" w:cs="Calibri"/>
          <w:color w:val="000000" w:themeColor="text1"/>
          <w:sz w:val="24"/>
          <w:szCs w:val="24"/>
        </w:rPr>
        <w:t>as a result of</w:t>
      </w:r>
      <w:proofErr w:type="gramEnd"/>
      <w:r w:rsidR="00634AC7" w:rsidRPr="3A42FDA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number of </w:t>
      </w:r>
      <w:r w:rsidR="00F37C45" w:rsidRPr="3A42FDA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disciplines, department reports, lab and lecture classes, etc., that create some confusion in completing the program review process. Not included was athletics. Degree achievement is admittedly </w:t>
      </w:r>
      <w:proofErr w:type="gramStart"/>
      <w:r w:rsidR="00F37C45" w:rsidRPr="3A42FDA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pretty </w:t>
      </w:r>
      <w:r w:rsidR="00F37C45" w:rsidRPr="3A42FDA8">
        <w:rPr>
          <w:rFonts w:ascii="Calibri" w:eastAsia="Calibri" w:hAnsi="Calibri" w:cs="Calibri"/>
          <w:color w:val="000000" w:themeColor="text1"/>
          <w:sz w:val="24"/>
          <w:szCs w:val="24"/>
        </w:rPr>
        <w:lastRenderedPageBreak/>
        <w:t>low</w:t>
      </w:r>
      <w:proofErr w:type="gramEnd"/>
      <w:r w:rsidR="00F37C45" w:rsidRPr="3A42FDA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at about 10%. Industry partners pull out a lot of fitness student</w:t>
      </w:r>
      <w:r w:rsidR="00707DF4" w:rsidRPr="3A42FDA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s, pulling them out of class. Covid has had a </w:t>
      </w:r>
      <w:r w:rsidR="00D84986" w:rsidRPr="3A42FDA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dramatic </w:t>
      </w:r>
      <w:r w:rsidR="00707DF4" w:rsidRPr="3A42FDA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impact on the division. </w:t>
      </w:r>
    </w:p>
    <w:p w14:paraId="7B7DDEC4" w14:textId="3699178D" w:rsidR="00707DF4" w:rsidRDefault="00707DF4" w:rsidP="51A09620">
      <w:pPr>
        <w:spacing w:line="36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707DF4">
        <w:rPr>
          <w:rFonts w:ascii="Calibri" w:eastAsia="Calibri" w:hAnsi="Calibri" w:cs="Calibri"/>
          <w:noProof/>
          <w:color w:val="000000" w:themeColor="text1"/>
          <w:sz w:val="24"/>
          <w:szCs w:val="24"/>
        </w:rPr>
        <w:drawing>
          <wp:inline distT="0" distB="0" distL="0" distR="0" wp14:anchorId="74E1FF15" wp14:editId="5CE2D579">
            <wp:extent cx="3257550" cy="1704297"/>
            <wp:effectExtent l="0" t="0" r="0" b="0"/>
            <wp:docPr id="11" name="Picture 1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63380" cy="170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95BE8" w14:textId="4AD9024E" w:rsidR="00D84986" w:rsidRDefault="00D84986" w:rsidP="51A09620">
      <w:pPr>
        <w:spacing w:line="36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D84986">
        <w:rPr>
          <w:rFonts w:ascii="Calibri" w:eastAsia="Calibri" w:hAnsi="Calibri" w:cs="Calibri"/>
          <w:noProof/>
          <w:color w:val="000000" w:themeColor="text1"/>
          <w:sz w:val="24"/>
          <w:szCs w:val="24"/>
        </w:rPr>
        <w:drawing>
          <wp:inline distT="0" distB="0" distL="0" distR="0" wp14:anchorId="5F6DE5E0" wp14:editId="39EC4BDF">
            <wp:extent cx="3324225" cy="1721068"/>
            <wp:effectExtent l="0" t="0" r="0" b="0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28761" cy="172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A4B39" w14:textId="699939FF" w:rsidR="00D84986" w:rsidRDefault="00D84986" w:rsidP="51A09620">
      <w:pPr>
        <w:spacing w:line="36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D84986">
        <w:rPr>
          <w:rFonts w:ascii="Calibri" w:eastAsia="Calibri" w:hAnsi="Calibri" w:cs="Calibri"/>
          <w:noProof/>
          <w:color w:val="000000" w:themeColor="text1"/>
          <w:sz w:val="24"/>
          <w:szCs w:val="24"/>
        </w:rPr>
        <w:drawing>
          <wp:inline distT="0" distB="0" distL="0" distR="0" wp14:anchorId="3652DAC2" wp14:editId="3BE6738F">
            <wp:extent cx="3371850" cy="1309834"/>
            <wp:effectExtent l="0" t="0" r="0" b="5080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81770" cy="131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BC7B2" w14:textId="24B77E74" w:rsidR="009A3701" w:rsidRDefault="51A09620" w:rsidP="51A09620">
      <w:pPr>
        <w:spacing w:line="36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3C39F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Planning and development</w:t>
      </w:r>
      <w:r w:rsidRPr="51A0962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for the </w:t>
      </w:r>
      <w:hyperlink r:id="rId23">
        <w:r w:rsidRPr="51A09620">
          <w:rPr>
            <w:rStyle w:val="Hyperlink"/>
            <w:rFonts w:ascii="Calibri" w:eastAsia="Calibri" w:hAnsi="Calibri" w:cs="Calibri"/>
            <w:sz w:val="24"/>
            <w:szCs w:val="24"/>
          </w:rPr>
          <w:t>April 25</w:t>
        </w:r>
        <w:r w:rsidRPr="51A09620">
          <w:rPr>
            <w:rStyle w:val="Hyperlink"/>
            <w:rFonts w:ascii="Calibri" w:eastAsia="Calibri" w:hAnsi="Calibri" w:cs="Calibri"/>
            <w:sz w:val="24"/>
            <w:szCs w:val="24"/>
            <w:vertAlign w:val="superscript"/>
          </w:rPr>
          <w:t>th</w:t>
        </w:r>
        <w:r w:rsidRPr="51A09620">
          <w:rPr>
            <w:rStyle w:val="Hyperlink"/>
            <w:rFonts w:ascii="Calibri" w:eastAsia="Calibri" w:hAnsi="Calibri" w:cs="Calibri"/>
            <w:sz w:val="24"/>
            <w:szCs w:val="24"/>
          </w:rPr>
          <w:t xml:space="preserve"> round table discussion</w:t>
        </w:r>
      </w:hyperlink>
      <w:r w:rsidRPr="51A0962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00A831D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was discussed. This will be done through </w:t>
      </w:r>
      <w:proofErr w:type="spellStart"/>
      <w:r w:rsidR="00A831D5">
        <w:rPr>
          <w:rFonts w:ascii="Calibri" w:eastAsia="Calibri" w:hAnsi="Calibri" w:cs="Calibri"/>
          <w:color w:val="000000" w:themeColor="text1"/>
          <w:sz w:val="24"/>
          <w:szCs w:val="24"/>
        </w:rPr>
        <w:t>ConferZoom</w:t>
      </w:r>
      <w:proofErr w:type="spellEnd"/>
      <w:r w:rsidR="00A831D5">
        <w:rPr>
          <w:rFonts w:ascii="Calibri" w:eastAsia="Calibri" w:hAnsi="Calibri" w:cs="Calibri"/>
          <w:color w:val="000000" w:themeColor="text1"/>
          <w:sz w:val="24"/>
          <w:szCs w:val="24"/>
        </w:rPr>
        <w:t>.</w:t>
      </w:r>
    </w:p>
    <w:p w14:paraId="2E7AE32F" w14:textId="4824911F" w:rsidR="00A831D5" w:rsidRDefault="00A831D5" w:rsidP="51A09620">
      <w:pPr>
        <w:spacing w:line="36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Kristen </w:t>
      </w:r>
      <w:r w:rsidR="008C08E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Nelson, </w:t>
      </w:r>
      <w:r>
        <w:rPr>
          <w:rFonts w:ascii="Calibri" w:eastAsia="Calibri" w:hAnsi="Calibri" w:cs="Calibri"/>
          <w:color w:val="000000" w:themeColor="text1"/>
          <w:sz w:val="24"/>
          <w:szCs w:val="24"/>
        </w:rPr>
        <w:t>a new business systems analyst</w:t>
      </w:r>
      <w:r w:rsidR="008C08E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with SAC</w:t>
      </w:r>
      <w:r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r w:rsidR="008C08E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introduced herself. </w:t>
      </w:r>
    </w:p>
    <w:p w14:paraId="6C93DB8D" w14:textId="02887FCD" w:rsidR="009A3701" w:rsidRDefault="51A09620" w:rsidP="51A09620">
      <w:pPr>
        <w:spacing w:line="36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51A09620">
        <w:rPr>
          <w:rFonts w:ascii="Calibri" w:eastAsia="Calibri" w:hAnsi="Calibri" w:cs="Calibri"/>
          <w:color w:val="000000" w:themeColor="text1"/>
          <w:sz w:val="24"/>
          <w:szCs w:val="24"/>
        </w:rPr>
        <w:t>Upcoming Program Review Meeting Schedule: Mondays, 1pm - 2:30pm, Holidays: Feb 21st and May 30th</w:t>
      </w:r>
    </w:p>
    <w:p w14:paraId="6FC471D2" w14:textId="759A383A" w:rsidR="009A3701" w:rsidRDefault="51A09620" w:rsidP="51A09620">
      <w:pPr>
        <w:pStyle w:val="ListParagraph"/>
        <w:numPr>
          <w:ilvl w:val="1"/>
          <w:numId w:val="1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51A09620">
        <w:rPr>
          <w:rFonts w:ascii="Calibri" w:eastAsia="Calibri" w:hAnsi="Calibri" w:cs="Calibri"/>
          <w:color w:val="000000" w:themeColor="text1"/>
          <w:sz w:val="24"/>
          <w:szCs w:val="24"/>
        </w:rPr>
        <w:t>April 25th</w:t>
      </w:r>
    </w:p>
    <w:p w14:paraId="4D3698E2" w14:textId="7937A0CE" w:rsidR="009A3701" w:rsidRDefault="51A09620" w:rsidP="51A09620">
      <w:pPr>
        <w:pStyle w:val="ListParagraph"/>
        <w:numPr>
          <w:ilvl w:val="1"/>
          <w:numId w:val="1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51A09620">
        <w:rPr>
          <w:rFonts w:ascii="Calibri" w:eastAsia="Calibri" w:hAnsi="Calibri" w:cs="Calibri"/>
          <w:color w:val="000000" w:themeColor="text1"/>
          <w:sz w:val="24"/>
          <w:szCs w:val="24"/>
        </w:rPr>
        <w:t>May 9th</w:t>
      </w:r>
    </w:p>
    <w:p w14:paraId="07F0EC87" w14:textId="451D3693" w:rsidR="009A3701" w:rsidRDefault="51A09620" w:rsidP="51A09620">
      <w:pPr>
        <w:pStyle w:val="ListParagraph"/>
        <w:numPr>
          <w:ilvl w:val="1"/>
          <w:numId w:val="1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51A09620">
        <w:rPr>
          <w:rFonts w:ascii="Calibri" w:eastAsia="Calibri" w:hAnsi="Calibri" w:cs="Calibri"/>
          <w:color w:val="000000" w:themeColor="text1"/>
          <w:sz w:val="24"/>
          <w:szCs w:val="24"/>
        </w:rPr>
        <w:lastRenderedPageBreak/>
        <w:t>May 23rd</w:t>
      </w:r>
    </w:p>
    <w:p w14:paraId="2C078E63" w14:textId="1170FA78" w:rsidR="009A3701" w:rsidRDefault="008C08EE" w:rsidP="51A09620">
      <w:r>
        <w:t>Respectfully Submitted,</w:t>
      </w:r>
    </w:p>
    <w:p w14:paraId="36459AEC" w14:textId="212D9A7C" w:rsidR="008C08EE" w:rsidRDefault="008C08EE" w:rsidP="51A09620">
      <w:r>
        <w:t>Kim Smith</w:t>
      </w:r>
    </w:p>
    <w:sectPr w:rsidR="008C08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7F1ACC"/>
    <w:multiLevelType w:val="hybridMultilevel"/>
    <w:tmpl w:val="59FEFA34"/>
    <w:lvl w:ilvl="0" w:tplc="4FFA80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7EFA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D274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2258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C01A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3E6DF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162F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A874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9D662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55608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E11DE79"/>
    <w:rsid w:val="00035703"/>
    <w:rsid w:val="002F35CA"/>
    <w:rsid w:val="00304A4B"/>
    <w:rsid w:val="003C39FD"/>
    <w:rsid w:val="00604DE4"/>
    <w:rsid w:val="00634AC7"/>
    <w:rsid w:val="00671313"/>
    <w:rsid w:val="006F30FB"/>
    <w:rsid w:val="00707DF4"/>
    <w:rsid w:val="00747ED8"/>
    <w:rsid w:val="008C08EE"/>
    <w:rsid w:val="008D4519"/>
    <w:rsid w:val="00994999"/>
    <w:rsid w:val="009A1C32"/>
    <w:rsid w:val="009A3701"/>
    <w:rsid w:val="00A77759"/>
    <w:rsid w:val="00A831D5"/>
    <w:rsid w:val="00A86607"/>
    <w:rsid w:val="00B51ABD"/>
    <w:rsid w:val="00CE111E"/>
    <w:rsid w:val="00D84986"/>
    <w:rsid w:val="00F16401"/>
    <w:rsid w:val="00F37C45"/>
    <w:rsid w:val="00F95EBD"/>
    <w:rsid w:val="02C591C4"/>
    <w:rsid w:val="0E11DE79"/>
    <w:rsid w:val="1059C913"/>
    <w:rsid w:val="2A49C1BE"/>
    <w:rsid w:val="2D8DB71E"/>
    <w:rsid w:val="2F2DAD2A"/>
    <w:rsid w:val="33C7DBC4"/>
    <w:rsid w:val="3563AC25"/>
    <w:rsid w:val="3A42FDA8"/>
    <w:rsid w:val="42835F3C"/>
    <w:rsid w:val="441B09F2"/>
    <w:rsid w:val="46FD1AFE"/>
    <w:rsid w:val="4DD09759"/>
    <w:rsid w:val="51A09620"/>
    <w:rsid w:val="58A2B8B3"/>
    <w:rsid w:val="5F34D664"/>
    <w:rsid w:val="615DC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11DE79"/>
  <w15:chartTrackingRefBased/>
  <w15:docId w15:val="{BCF0F36C-35E0-4595-B924-EDDB0E078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F30F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customXml" Target="../customXml/item4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hyperlink" Target="https://rsccd.sharepoint.com/:w:/r/sites/ProgramReview/Shared%20Documents/General/Forms/Faciliated%20Discussions%20for%20Round%20Table%20Pilot%20Presentations.docx?d=wa40f77d58742493998708cba3d27bc2d&amp;csf=1&amp;web=1&amp;e=g4R95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hyperlink" Target="https://cccconfer.zoom.us/j/95559225327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31189f8-a51b-453f-9f0c-3a0b3b65b12f">HNYXMCCMVK3K-382225976-62</_dlc_DocId>
    <_dlc_DocIdUrl xmlns="431189f8-a51b-453f-9f0c-3a0b3b65b12f">
      <Url>https://www.sac.edu/committees/ProgramReview/_layouts/15/DocIdRedir.aspx?ID=HNYXMCCMVK3K-382225976-62</Url>
      <Description>HNYXMCCMVK3K-382225976-62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E5E5F454FC194CBAC83BF54ED6E7AF" ma:contentTypeVersion="1" ma:contentTypeDescription="Create a new document." ma:contentTypeScope="" ma:versionID="e1abe1499828027a00c7a54bf73ca358">
  <xsd:schema xmlns:xsd="http://www.w3.org/2001/XMLSchema" xmlns:xs="http://www.w3.org/2001/XMLSchema" xmlns:p="http://schemas.microsoft.com/office/2006/metadata/properties" xmlns:ns2="431189f8-a51b-453f-9f0c-3a0b3b65b12f" xmlns:ns3="9e9894ec-ead3-49a5-95b9-3600f21e698b" targetNamespace="http://schemas.microsoft.com/office/2006/metadata/properties" ma:root="true" ma:fieldsID="26a77321251077b9a8e13ab821c3859b" ns2:_="" ns3:_="">
    <xsd:import namespace="431189f8-a51b-453f-9f0c-3a0b3b65b12f"/>
    <xsd:import namespace="9e9894ec-ead3-49a5-95b9-3600f21e698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1189f8-a51b-453f-9f0c-3a0b3b65b12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9894ec-ead3-49a5-95b9-3600f21e698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C0223BF4-8C78-4166-852A-ED6A5BCADF7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9333B7-2C80-448C-999D-74E9E0C6D0D2}">
  <ds:schemaRefs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60ea958f-7e9c-4d99-81b6-c74e5e58a68a"/>
    <ds:schemaRef ds:uri="a67e092e-12f5-45b9-afce-e2af5935d00a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5E42D937-39E1-4E66-B3D9-EF3417A6A2F5}"/>
</file>

<file path=customXml/itemProps4.xml><?xml version="1.0" encoding="utf-8"?>
<ds:datastoreItem xmlns:ds="http://schemas.openxmlformats.org/officeDocument/2006/customXml" ds:itemID="{9FE80BD7-5E95-4F6F-B2FC-B33180535C4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364</Words>
  <Characters>2076</Characters>
  <Application>Microsoft Office Word</Application>
  <DocSecurity>0</DocSecurity>
  <Lines>17</Lines>
  <Paragraphs>4</Paragraphs>
  <ScaleCrop>false</ScaleCrop>
  <Company/>
  <LinksUpToDate>false</LinksUpToDate>
  <CharactersWithSpaces>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King, Jaki</dc:creator>
  <cp:keywords/>
  <dc:description/>
  <cp:lastModifiedBy>King, Jaki</cp:lastModifiedBy>
  <cp:revision>2</cp:revision>
  <dcterms:created xsi:type="dcterms:W3CDTF">2022-04-20T17:57:00Z</dcterms:created>
  <dcterms:modified xsi:type="dcterms:W3CDTF">2022-04-20T17:57:00Z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0x010100AEE5E5F454FC194CBAC83BF54ED6E7AF</vt:lpwstr>
  </property>
  <property fmtid="{D5CDD505-2E9C-101B-9397-08002B2CF9AE}" pid="3" name="_dlc_DocIdItemGuid">
    <vt:lpwstr>36565c02-445b-472d-9c96-112cadbb3889</vt:lpwstr>
  </property>
</Properties>
</file>