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3433B" w14:textId="777DD385" w:rsidR="00490AA3" w:rsidRPr="005C1534" w:rsidRDefault="7B2ECD9D" w:rsidP="7CCA9DFE">
      <w:pPr>
        <w:jc w:val="center"/>
        <w:rPr>
          <w:sz w:val="24"/>
          <w:szCs w:val="24"/>
        </w:rPr>
      </w:pPr>
      <w:r w:rsidRPr="005C153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1BBF33" wp14:editId="55224421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490FE" w14:textId="0A2971F0" w:rsidR="00490AA3" w:rsidRPr="005C1534" w:rsidRDefault="00C133EC" w:rsidP="00CB333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Minutes</w:t>
      </w:r>
      <w:r w:rsidR="0074583F">
        <w:br/>
      </w:r>
      <w:r w:rsidR="00EC7FAE" w:rsidRPr="55921D30">
        <w:rPr>
          <w:b/>
          <w:bCs/>
          <w:color w:val="000000" w:themeColor="text1"/>
          <w:sz w:val="24"/>
          <w:szCs w:val="24"/>
        </w:rPr>
        <w:t>May 4, 2022</w:t>
      </w:r>
    </w:p>
    <w:p w14:paraId="668B1EC3" w14:textId="4024875D" w:rsidR="00490AA3" w:rsidRPr="005C1534" w:rsidRDefault="00490AA3" w:rsidP="00490AA3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5C1534">
        <w:rPr>
          <w:color w:val="000000" w:themeColor="text1"/>
          <w:sz w:val="24"/>
          <w:szCs w:val="24"/>
        </w:rPr>
        <w:t>2:00 – 3:00pm</w:t>
      </w:r>
    </w:p>
    <w:p w14:paraId="745FE6BD" w14:textId="695F3730" w:rsidR="004D5A2B" w:rsidRPr="005C1534" w:rsidRDefault="00490AA3" w:rsidP="4FAE3801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 w:rsidRPr="005C1534">
        <w:rPr>
          <w:color w:val="000000" w:themeColor="text1"/>
          <w:sz w:val="24"/>
          <w:szCs w:val="24"/>
        </w:rPr>
        <w:t xml:space="preserve">Zoom- </w:t>
      </w:r>
      <w:hyperlink r:id="rId12" w:history="1">
        <w:r w:rsidR="005C1534" w:rsidRPr="00E73D1A">
          <w:rPr>
            <w:rStyle w:val="Hyperlink"/>
            <w:sz w:val="24"/>
            <w:szCs w:val="24"/>
          </w:rPr>
          <w:t>https://cccconfer.zoom.us/j/93732271856</w:t>
        </w:r>
      </w:hyperlink>
      <w:r w:rsidR="005C1534">
        <w:rPr>
          <w:sz w:val="24"/>
          <w:szCs w:val="24"/>
        </w:rPr>
        <w:t xml:space="preserve"> </w:t>
      </w:r>
    </w:p>
    <w:p w14:paraId="554A9C8D" w14:textId="0E245058" w:rsidR="00490AA3" w:rsidRPr="005C1534" w:rsidRDefault="005C1534" w:rsidP="00490AA3">
      <w:pPr>
        <w:jc w:val="center"/>
        <w:rPr>
          <w:sz w:val="24"/>
          <w:szCs w:val="24"/>
        </w:rPr>
      </w:pPr>
      <w:r w:rsidRPr="005C1534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769B" wp14:editId="0BB7FD26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00000" strokeweight="2.25pt" from="8.25pt,3.15pt" to="464.25pt,3.15pt" w14:anchorId="282E2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">
                <v:stroke joinstyle="miter"/>
              </v:line>
            </w:pict>
          </mc:Fallback>
        </mc:AlternateContent>
      </w:r>
      <w:r w:rsidR="00490AA3" w:rsidRPr="005C1534">
        <w:rPr>
          <w:sz w:val="24"/>
          <w:szCs w:val="24"/>
        </w:rPr>
        <w:tab/>
      </w:r>
      <w:r w:rsidR="00490AA3" w:rsidRPr="005C1534">
        <w:rPr>
          <w:sz w:val="24"/>
          <w:szCs w:val="24"/>
        </w:rPr>
        <w:tab/>
      </w:r>
    </w:p>
    <w:p w14:paraId="3149214D" w14:textId="77777777" w:rsidR="00490AA3" w:rsidRPr="005C1534" w:rsidRDefault="00490AA3" w:rsidP="00490AA3">
      <w:pPr>
        <w:pStyle w:val="Heading2"/>
        <w:rPr>
          <w:rStyle w:val="Strong"/>
        </w:rPr>
      </w:pPr>
      <w:r w:rsidRPr="005C1534">
        <w:rPr>
          <w:u w:val="single"/>
        </w:rPr>
        <w:t>Santa Ana College Mission</w:t>
      </w:r>
      <w:r w:rsidRPr="005C1534">
        <w:rPr>
          <w:b w:val="0"/>
        </w:rPr>
        <w:t xml:space="preserve">: </w:t>
      </w:r>
      <w:r w:rsidRPr="005C1534">
        <w:rPr>
          <w:rStyle w:val="Strong"/>
        </w:rPr>
        <w:t>Santa Ana College inspires, transforms, and empowers a diverse community of learners.</w:t>
      </w:r>
    </w:p>
    <w:p w14:paraId="5D8F4922" w14:textId="77777777" w:rsidR="00490AA3" w:rsidRPr="005C1534" w:rsidRDefault="00490AA3" w:rsidP="00490AA3">
      <w:pPr>
        <w:rPr>
          <w:sz w:val="24"/>
          <w:szCs w:val="24"/>
        </w:rPr>
      </w:pPr>
    </w:p>
    <w:p w14:paraId="5CF5861A" w14:textId="73787DB9" w:rsidR="00490AA3" w:rsidRPr="005C1534" w:rsidRDefault="00490AA3" w:rsidP="00490AA3">
      <w:pPr>
        <w:rPr>
          <w:sz w:val="24"/>
          <w:szCs w:val="24"/>
        </w:rPr>
      </w:pPr>
      <w:r w:rsidRPr="005C1534">
        <w:rPr>
          <w:b/>
          <w:sz w:val="24"/>
          <w:szCs w:val="24"/>
          <w:u w:val="single"/>
        </w:rPr>
        <w:t>Santa Ana College Vision Themes</w:t>
      </w:r>
      <w:r w:rsidRPr="005C1534">
        <w:rPr>
          <w:sz w:val="24"/>
          <w:szCs w:val="24"/>
        </w:rPr>
        <w:t>: I. Student Achievement; II. Use of Technology; III. Innovation; IV. Community; V. Workforce Development; VI. Emerging American Community</w:t>
      </w:r>
    </w:p>
    <w:p w14:paraId="707C0DCD" w14:textId="622A6B61" w:rsidR="009C2AA7" w:rsidRPr="005C1534" w:rsidRDefault="009C2AA7" w:rsidP="00490AA3">
      <w:pPr>
        <w:rPr>
          <w:sz w:val="24"/>
          <w:szCs w:val="24"/>
        </w:rPr>
      </w:pPr>
    </w:p>
    <w:p w14:paraId="4323C6F5" w14:textId="355D81A5" w:rsidR="009C2AA7" w:rsidRDefault="009C2AA7" w:rsidP="009C2AA7">
      <w:pPr>
        <w:rPr>
          <w:color w:val="000000"/>
          <w:sz w:val="24"/>
          <w:szCs w:val="24"/>
        </w:rPr>
      </w:pPr>
      <w:r w:rsidRPr="005C1534">
        <w:rPr>
          <w:b/>
          <w:color w:val="000000"/>
          <w:sz w:val="24"/>
          <w:szCs w:val="24"/>
        </w:rPr>
        <w:t>Voting Members</w:t>
      </w:r>
      <w:r w:rsidR="00D36345">
        <w:rPr>
          <w:b/>
          <w:color w:val="000000"/>
          <w:sz w:val="24"/>
          <w:szCs w:val="24"/>
        </w:rPr>
        <w:t xml:space="preserve"> Present</w:t>
      </w:r>
      <w:r w:rsidRPr="005C1534">
        <w:rPr>
          <w:color w:val="000000"/>
          <w:sz w:val="24"/>
          <w:szCs w:val="24"/>
        </w:rPr>
        <w:t xml:space="preserve">: Dr. Fernando Ortiz (co-chair), Justin Tolentino (co-chair), Dr. Vaniethia Hubbard, </w:t>
      </w:r>
      <w:r w:rsidR="00154DEC" w:rsidRPr="005C1534">
        <w:rPr>
          <w:color w:val="000000"/>
          <w:sz w:val="24"/>
          <w:szCs w:val="24"/>
        </w:rPr>
        <w:t xml:space="preserve">Dr. Saeid Eidgahy, </w:t>
      </w:r>
      <w:r w:rsidRPr="005C1534">
        <w:rPr>
          <w:color w:val="000000"/>
          <w:sz w:val="24"/>
          <w:szCs w:val="24"/>
        </w:rPr>
        <w:t xml:space="preserve">Tyler Johnson, Kim Smith, Ashly Bootman, Suzanne Freeman, Andrew Barrios, </w:t>
      </w:r>
    </w:p>
    <w:p w14:paraId="4E947E05" w14:textId="77777777" w:rsidR="009C2AA7" w:rsidRPr="005C1534" w:rsidRDefault="009C2AA7" w:rsidP="009C2AA7">
      <w:pPr>
        <w:rPr>
          <w:color w:val="000000"/>
          <w:sz w:val="24"/>
          <w:szCs w:val="24"/>
        </w:rPr>
      </w:pPr>
    </w:p>
    <w:p w14:paraId="5E729998" w14:textId="0804FC35" w:rsidR="00E1244F" w:rsidRDefault="009C2AA7" w:rsidP="009C2AA7">
      <w:pPr>
        <w:rPr>
          <w:color w:val="000000"/>
          <w:sz w:val="24"/>
          <w:szCs w:val="24"/>
        </w:rPr>
      </w:pPr>
      <w:r w:rsidRPr="005C1534">
        <w:rPr>
          <w:b/>
          <w:color w:val="000000"/>
          <w:sz w:val="24"/>
          <w:szCs w:val="24"/>
        </w:rPr>
        <w:t>Ex-officio Members (</w:t>
      </w:r>
      <w:r w:rsidR="00897D87" w:rsidRPr="005C1534">
        <w:rPr>
          <w:b/>
          <w:color w:val="000000"/>
          <w:sz w:val="24"/>
          <w:szCs w:val="24"/>
        </w:rPr>
        <w:t>N</w:t>
      </w:r>
      <w:r w:rsidRPr="005C1534">
        <w:rPr>
          <w:b/>
          <w:color w:val="000000"/>
          <w:sz w:val="24"/>
          <w:szCs w:val="24"/>
        </w:rPr>
        <w:t>on-</w:t>
      </w:r>
      <w:r w:rsidR="00897D87" w:rsidRPr="005C1534">
        <w:rPr>
          <w:b/>
          <w:color w:val="000000"/>
          <w:sz w:val="24"/>
          <w:szCs w:val="24"/>
        </w:rPr>
        <w:t>V</w:t>
      </w:r>
      <w:r w:rsidRPr="005C1534">
        <w:rPr>
          <w:b/>
          <w:color w:val="000000"/>
          <w:sz w:val="24"/>
          <w:szCs w:val="24"/>
        </w:rPr>
        <w:t>oting)</w:t>
      </w:r>
      <w:r w:rsidR="00D36345">
        <w:rPr>
          <w:b/>
          <w:color w:val="000000"/>
          <w:sz w:val="24"/>
          <w:szCs w:val="24"/>
        </w:rPr>
        <w:t xml:space="preserve"> Present</w:t>
      </w:r>
      <w:r w:rsidRPr="005C1534">
        <w:rPr>
          <w:b/>
          <w:color w:val="000000"/>
          <w:sz w:val="24"/>
          <w:szCs w:val="24"/>
        </w:rPr>
        <w:t>:</w:t>
      </w:r>
      <w:r w:rsidRPr="005C1534">
        <w:rPr>
          <w:color w:val="000000"/>
          <w:sz w:val="24"/>
          <w:szCs w:val="24"/>
        </w:rPr>
        <w:t xml:space="preserve"> Monica Zarske, Jaki King, Dr. Jarek Janio</w:t>
      </w:r>
    </w:p>
    <w:p w14:paraId="3A377833" w14:textId="7D0B2101" w:rsidR="00930BA5" w:rsidRDefault="00930BA5" w:rsidP="009C2AA7">
      <w:pPr>
        <w:rPr>
          <w:color w:val="000000"/>
          <w:sz w:val="24"/>
          <w:szCs w:val="24"/>
        </w:rPr>
      </w:pPr>
    </w:p>
    <w:p w14:paraId="1D64C803" w14:textId="3A12DE6B" w:rsidR="00930BA5" w:rsidRDefault="00930BA5" w:rsidP="00930BA5">
      <w:pPr>
        <w:rPr>
          <w:sz w:val="24"/>
          <w:szCs w:val="24"/>
          <w:shd w:val="clear" w:color="auto" w:fill="FFFFFF"/>
        </w:rPr>
      </w:pPr>
      <w:r w:rsidRPr="00D36345">
        <w:rPr>
          <w:b/>
          <w:sz w:val="24"/>
          <w:szCs w:val="24"/>
        </w:rPr>
        <w:t>Guests</w:t>
      </w:r>
      <w:r w:rsidRPr="00D36345">
        <w:rPr>
          <w:sz w:val="24"/>
          <w:szCs w:val="24"/>
        </w:rPr>
        <w:t xml:space="preserve">: </w:t>
      </w:r>
      <w:r w:rsidRPr="00D36345">
        <w:rPr>
          <w:sz w:val="24"/>
          <w:szCs w:val="24"/>
          <w:shd w:val="clear" w:color="auto" w:fill="FFFFFF"/>
        </w:rPr>
        <w:t>Heather Arazi</w:t>
      </w:r>
      <w:r w:rsidRPr="00D36345">
        <w:rPr>
          <w:sz w:val="24"/>
          <w:szCs w:val="24"/>
          <w:shd w:val="clear" w:color="auto" w:fill="FFFFFF"/>
        </w:rPr>
        <w:t xml:space="preserve">, </w:t>
      </w:r>
      <w:r w:rsidRPr="00D36345">
        <w:rPr>
          <w:sz w:val="24"/>
          <w:szCs w:val="24"/>
          <w:shd w:val="clear" w:color="auto" w:fill="FFFFFF"/>
        </w:rPr>
        <w:t>Mary Steckler</w:t>
      </w:r>
      <w:r w:rsidRPr="00D36345">
        <w:rPr>
          <w:sz w:val="24"/>
          <w:szCs w:val="24"/>
          <w:shd w:val="clear" w:color="auto" w:fill="FFFFFF"/>
        </w:rPr>
        <w:t xml:space="preserve">, </w:t>
      </w:r>
      <w:r w:rsidRPr="00D36345">
        <w:rPr>
          <w:sz w:val="24"/>
          <w:szCs w:val="24"/>
          <w:shd w:val="clear" w:color="auto" w:fill="FFFFFF"/>
        </w:rPr>
        <w:t>Timothy Winchell</w:t>
      </w:r>
      <w:r w:rsidRPr="00D36345">
        <w:rPr>
          <w:sz w:val="24"/>
          <w:szCs w:val="24"/>
          <w:shd w:val="clear" w:color="auto" w:fill="FFFFFF"/>
        </w:rPr>
        <w:t xml:space="preserve">, Interpreter Nicole </w:t>
      </w:r>
      <w:proofErr w:type="spellStart"/>
      <w:r w:rsidRPr="00D36345">
        <w:rPr>
          <w:sz w:val="24"/>
          <w:szCs w:val="24"/>
          <w:shd w:val="clear" w:color="auto" w:fill="FFFFFF"/>
        </w:rPr>
        <w:t>Pancino</w:t>
      </w:r>
      <w:proofErr w:type="spellEnd"/>
      <w:r w:rsidRPr="00D36345">
        <w:rPr>
          <w:sz w:val="24"/>
          <w:szCs w:val="24"/>
          <w:shd w:val="clear" w:color="auto" w:fill="FFFFFF"/>
        </w:rPr>
        <w:t xml:space="preserve">, </w:t>
      </w:r>
      <w:r w:rsidRPr="00D36345">
        <w:rPr>
          <w:sz w:val="24"/>
          <w:szCs w:val="24"/>
        </w:rPr>
        <w:t xml:space="preserve">William Reardon, </w:t>
      </w:r>
      <w:r w:rsidRPr="00D36345">
        <w:rPr>
          <w:sz w:val="24"/>
          <w:szCs w:val="24"/>
          <w:shd w:val="clear" w:color="auto" w:fill="FFFFFF"/>
        </w:rPr>
        <w:t xml:space="preserve">ASL Interpreter </w:t>
      </w:r>
      <w:r w:rsidRPr="00D36345">
        <w:rPr>
          <w:sz w:val="24"/>
          <w:szCs w:val="24"/>
          <w:shd w:val="clear" w:color="auto" w:fill="FFFFFF"/>
        </w:rPr>
        <w:t>–</w:t>
      </w:r>
      <w:r w:rsidRPr="00D36345">
        <w:rPr>
          <w:sz w:val="24"/>
          <w:szCs w:val="24"/>
          <w:shd w:val="clear" w:color="auto" w:fill="FFFFFF"/>
        </w:rPr>
        <w:t xml:space="preserve"> Liz</w:t>
      </w:r>
      <w:r w:rsidRPr="00D36345">
        <w:rPr>
          <w:sz w:val="24"/>
          <w:szCs w:val="24"/>
          <w:shd w:val="clear" w:color="auto" w:fill="FFFFFF"/>
        </w:rPr>
        <w:t xml:space="preserve">, </w:t>
      </w:r>
      <w:r w:rsidRPr="00D36345">
        <w:rPr>
          <w:sz w:val="24"/>
          <w:szCs w:val="24"/>
          <w:shd w:val="clear" w:color="auto" w:fill="FFFFFF"/>
        </w:rPr>
        <w:t>Dr. Walter Jones</w:t>
      </w:r>
      <w:r w:rsidRPr="00D36345">
        <w:rPr>
          <w:sz w:val="24"/>
          <w:szCs w:val="24"/>
          <w:shd w:val="clear" w:color="auto" w:fill="FFFFFF"/>
        </w:rPr>
        <w:t xml:space="preserve">, </w:t>
      </w:r>
      <w:r w:rsidR="00D36345" w:rsidRPr="00D36345">
        <w:rPr>
          <w:sz w:val="24"/>
          <w:szCs w:val="24"/>
          <w:shd w:val="clear" w:color="auto" w:fill="FFFFFF"/>
        </w:rPr>
        <w:t>Cristina Miranda</w:t>
      </w:r>
    </w:p>
    <w:p w14:paraId="00EB8D82" w14:textId="67A07783" w:rsidR="009723F0" w:rsidRDefault="009723F0" w:rsidP="00930BA5">
      <w:pPr>
        <w:rPr>
          <w:sz w:val="24"/>
          <w:szCs w:val="24"/>
        </w:rPr>
      </w:pPr>
    </w:p>
    <w:p w14:paraId="1215BAC7" w14:textId="66AB2F98" w:rsidR="009723F0" w:rsidRPr="00D36345" w:rsidRDefault="009723F0" w:rsidP="00930BA5">
      <w:pPr>
        <w:rPr>
          <w:sz w:val="24"/>
          <w:szCs w:val="24"/>
        </w:rPr>
      </w:pPr>
      <w:r>
        <w:rPr>
          <w:sz w:val="24"/>
          <w:szCs w:val="24"/>
        </w:rPr>
        <w:t>Dr. Ortiz began the meeting at 2:01</w:t>
      </w:r>
    </w:p>
    <w:p w14:paraId="52266ABC" w14:textId="77777777" w:rsidR="00490AA3" w:rsidRPr="005C1534" w:rsidRDefault="00490AA3" w:rsidP="00154DEC">
      <w:pPr>
        <w:rPr>
          <w:sz w:val="24"/>
          <w:szCs w:val="24"/>
        </w:rPr>
      </w:pPr>
    </w:p>
    <w:p w14:paraId="11887D1D" w14:textId="577E80DF" w:rsidR="000F7BFA" w:rsidRDefault="000F7BFA" w:rsidP="00AA642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583F">
        <w:rPr>
          <w:sz w:val="24"/>
          <w:szCs w:val="24"/>
        </w:rPr>
        <w:t>Introductions and Membership</w:t>
      </w:r>
      <w:r w:rsidR="00FB25E0" w:rsidRPr="0074583F">
        <w:rPr>
          <w:sz w:val="24"/>
          <w:szCs w:val="24"/>
        </w:rPr>
        <w:t>:</w:t>
      </w:r>
      <w:r w:rsidR="00311A6E" w:rsidRPr="0074583F">
        <w:rPr>
          <w:sz w:val="24"/>
          <w:szCs w:val="24"/>
        </w:rPr>
        <w:t xml:space="preserve"> </w:t>
      </w:r>
      <w:r w:rsidR="009723F0">
        <w:rPr>
          <w:sz w:val="24"/>
          <w:szCs w:val="24"/>
        </w:rPr>
        <w:t>None</w:t>
      </w:r>
    </w:p>
    <w:p w14:paraId="0B52F278" w14:textId="77777777" w:rsidR="0074583F" w:rsidRPr="0074583F" w:rsidRDefault="0074583F" w:rsidP="0074583F">
      <w:pPr>
        <w:pStyle w:val="ListParagraph"/>
        <w:ind w:left="360"/>
        <w:rPr>
          <w:sz w:val="24"/>
          <w:szCs w:val="24"/>
        </w:rPr>
      </w:pPr>
    </w:p>
    <w:p w14:paraId="69536496" w14:textId="7D0B6498" w:rsidR="000F7BFA" w:rsidRPr="005C1534" w:rsidRDefault="000F7BFA" w:rsidP="00EB60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Public Comments</w:t>
      </w:r>
      <w:r w:rsidR="00FB25E0" w:rsidRPr="005C1534">
        <w:rPr>
          <w:sz w:val="24"/>
          <w:szCs w:val="24"/>
        </w:rPr>
        <w:t>:</w:t>
      </w:r>
      <w:r w:rsidR="00FE4577">
        <w:rPr>
          <w:sz w:val="24"/>
          <w:szCs w:val="24"/>
        </w:rPr>
        <w:t xml:space="preserve"> No public comments</w:t>
      </w:r>
    </w:p>
    <w:p w14:paraId="1004926D" w14:textId="77777777" w:rsidR="00BD44B8" w:rsidRPr="005C1534" w:rsidRDefault="00BD44B8" w:rsidP="00BD44B8">
      <w:pPr>
        <w:pStyle w:val="ListParagraph"/>
        <w:ind w:left="360"/>
        <w:rPr>
          <w:sz w:val="24"/>
          <w:szCs w:val="24"/>
        </w:rPr>
      </w:pPr>
    </w:p>
    <w:p w14:paraId="15ED1161" w14:textId="2331212B" w:rsidR="00BD44B8" w:rsidRPr="005C1534" w:rsidRDefault="00BD44B8" w:rsidP="00BD4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Action Items</w:t>
      </w:r>
      <w:r w:rsidR="00FB25E0" w:rsidRPr="005C1534">
        <w:rPr>
          <w:sz w:val="24"/>
          <w:szCs w:val="24"/>
        </w:rPr>
        <w:t>:</w:t>
      </w:r>
    </w:p>
    <w:p w14:paraId="550FE79D" w14:textId="3993F69F" w:rsidR="00F91B2F" w:rsidRPr="005C1534" w:rsidRDefault="00BD44B8" w:rsidP="00F91B2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5C1534">
        <w:rPr>
          <w:sz w:val="24"/>
          <w:szCs w:val="24"/>
        </w:rPr>
        <w:t xml:space="preserve">Approval of Minutes from </w:t>
      </w:r>
      <w:r w:rsidR="0074583F">
        <w:rPr>
          <w:sz w:val="24"/>
          <w:szCs w:val="24"/>
        </w:rPr>
        <w:t>April 13</w:t>
      </w:r>
      <w:r w:rsidRPr="005C1534">
        <w:rPr>
          <w:sz w:val="24"/>
          <w:szCs w:val="24"/>
        </w:rPr>
        <w:t>, 202</w:t>
      </w:r>
      <w:r w:rsidR="006716A4" w:rsidRPr="005C1534">
        <w:rPr>
          <w:sz w:val="24"/>
          <w:szCs w:val="24"/>
        </w:rPr>
        <w:t>2</w:t>
      </w:r>
      <w:r w:rsidRPr="005C1534">
        <w:rPr>
          <w:sz w:val="24"/>
          <w:szCs w:val="24"/>
        </w:rPr>
        <w:t xml:space="preserve"> meeting</w:t>
      </w:r>
      <w:r w:rsidR="000F7748">
        <w:rPr>
          <w:sz w:val="24"/>
          <w:szCs w:val="24"/>
        </w:rPr>
        <w:t xml:space="preserve"> – Kim </w:t>
      </w:r>
      <w:r w:rsidR="00FE4577">
        <w:rPr>
          <w:sz w:val="24"/>
          <w:szCs w:val="24"/>
        </w:rPr>
        <w:t>Smith and Dr. Eidgahy made motions to approve- Minutes approved as presented.</w:t>
      </w:r>
    </w:p>
    <w:p w14:paraId="05CC2FE9" w14:textId="77777777" w:rsidR="00490AA3" w:rsidRPr="005C1534" w:rsidRDefault="00490AA3" w:rsidP="00DE1575">
      <w:pPr>
        <w:rPr>
          <w:sz w:val="24"/>
          <w:szCs w:val="24"/>
        </w:rPr>
      </w:pPr>
    </w:p>
    <w:p w14:paraId="33AB96B6" w14:textId="7FCC9D58" w:rsidR="2E06F17D" w:rsidRPr="005C1534" w:rsidRDefault="1B2C8FF2" w:rsidP="5580F55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580F55D">
        <w:rPr>
          <w:sz w:val="24"/>
          <w:szCs w:val="24"/>
        </w:rPr>
        <w:t>Information</w:t>
      </w:r>
      <w:r w:rsidR="00FB25E0" w:rsidRPr="5580F55D">
        <w:rPr>
          <w:sz w:val="24"/>
          <w:szCs w:val="24"/>
        </w:rPr>
        <w:t>:</w:t>
      </w:r>
      <w:r w:rsidR="00FE4577">
        <w:rPr>
          <w:sz w:val="24"/>
          <w:szCs w:val="24"/>
        </w:rPr>
        <w:t xml:space="preserve"> No informational topics.</w:t>
      </w:r>
    </w:p>
    <w:p w14:paraId="6BEF4BBF" w14:textId="77777777" w:rsidR="00490AA3" w:rsidRPr="005C1534" w:rsidRDefault="00490AA3" w:rsidP="00490AA3">
      <w:pPr>
        <w:pStyle w:val="ListParagraph"/>
        <w:ind w:left="360"/>
        <w:rPr>
          <w:sz w:val="24"/>
          <w:szCs w:val="24"/>
        </w:rPr>
      </w:pPr>
    </w:p>
    <w:p w14:paraId="4B95E975" w14:textId="1D30621B" w:rsidR="00CB3336" w:rsidRPr="005C1534" w:rsidRDefault="00485CE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Discussion</w:t>
      </w:r>
      <w:r w:rsidR="00490AA3" w:rsidRPr="005C1534">
        <w:rPr>
          <w:sz w:val="24"/>
          <w:szCs w:val="24"/>
        </w:rPr>
        <w:t xml:space="preserve">: </w:t>
      </w:r>
    </w:p>
    <w:p w14:paraId="4C9B1FD8" w14:textId="762175AF" w:rsidR="00FE4577" w:rsidRPr="00FE4577" w:rsidRDefault="00490AA3" w:rsidP="00FE45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E4577">
        <w:rPr>
          <w:sz w:val="24"/>
          <w:szCs w:val="24"/>
        </w:rPr>
        <w:t>Taskforce Updates</w:t>
      </w:r>
    </w:p>
    <w:p w14:paraId="04473AD7" w14:textId="77777777" w:rsidR="00FE4577" w:rsidRDefault="00FE4577" w:rsidP="00FE4577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FE4577">
        <w:rPr>
          <w:sz w:val="24"/>
          <w:szCs w:val="24"/>
        </w:rPr>
        <w:t xml:space="preserve">Justin Tolentino shared the rough draft of the long-term integrated planning and annual planning documents. Shared that after receiving suggestions from Dr. Nery, the taskforce began to draft a process and have reached out to the chairs of Planning and Budget Committee to get help in aligning work. </w:t>
      </w:r>
    </w:p>
    <w:p w14:paraId="625153F0" w14:textId="04EEE49C" w:rsidR="00CB3336" w:rsidRPr="00FE4577" w:rsidRDefault="00FE4577" w:rsidP="00FE457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Justin asked the committee to reach out </w:t>
      </w:r>
      <w:r w:rsidR="005A1A22">
        <w:rPr>
          <w:sz w:val="24"/>
          <w:szCs w:val="24"/>
        </w:rPr>
        <w:t xml:space="preserve">as the taskforce </w:t>
      </w:r>
      <w:r w:rsidR="004A746B">
        <w:rPr>
          <w:sz w:val="24"/>
          <w:szCs w:val="24"/>
        </w:rPr>
        <w:t>needs</w:t>
      </w:r>
      <w:r w:rsidR="005A1A22">
        <w:rPr>
          <w:sz w:val="24"/>
          <w:szCs w:val="24"/>
        </w:rPr>
        <w:t xml:space="preserve"> additional participants</w:t>
      </w:r>
      <w:r w:rsidR="004A746B">
        <w:rPr>
          <w:sz w:val="24"/>
          <w:szCs w:val="24"/>
        </w:rPr>
        <w:t>.</w:t>
      </w:r>
    </w:p>
    <w:p w14:paraId="6E8CDC0E" w14:textId="09145160" w:rsidR="00F91B2F" w:rsidRPr="00D61091" w:rsidRDefault="0074583F" w:rsidP="00D6109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61091">
        <w:rPr>
          <w:sz w:val="24"/>
          <w:szCs w:val="24"/>
        </w:rPr>
        <w:t>Second</w:t>
      </w:r>
      <w:r w:rsidR="00F91B2F" w:rsidRPr="00D61091">
        <w:rPr>
          <w:sz w:val="24"/>
          <w:szCs w:val="24"/>
        </w:rPr>
        <w:t xml:space="preserve"> Read – 2022-2023 Participatory Governance Handbook</w:t>
      </w:r>
    </w:p>
    <w:p w14:paraId="1E1790A2" w14:textId="3D3950C4" w:rsidR="00D61091" w:rsidRDefault="00D61091" w:rsidP="00D61091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revised copy of the </w:t>
      </w:r>
      <w:r w:rsidRPr="00D61091">
        <w:rPr>
          <w:sz w:val="24"/>
          <w:szCs w:val="24"/>
        </w:rPr>
        <w:t>2022-2023 Participatory Governance Handbook</w:t>
      </w:r>
      <w:r>
        <w:rPr>
          <w:sz w:val="24"/>
          <w:szCs w:val="24"/>
        </w:rPr>
        <w:t xml:space="preserve"> was shared and showed edits </w:t>
      </w:r>
      <w:r w:rsidR="009723F0">
        <w:rPr>
          <w:sz w:val="24"/>
          <w:szCs w:val="24"/>
        </w:rPr>
        <w:t xml:space="preserve">made by </w:t>
      </w:r>
      <w:r w:rsidR="009723F0">
        <w:rPr>
          <w:sz w:val="24"/>
          <w:szCs w:val="24"/>
        </w:rPr>
        <w:t xml:space="preserve">Dr. Annebelle Nery </w:t>
      </w:r>
      <w:r w:rsidR="009723F0">
        <w:rPr>
          <w:sz w:val="24"/>
          <w:szCs w:val="24"/>
        </w:rPr>
        <w:t xml:space="preserve">which </w:t>
      </w:r>
      <w:r>
        <w:rPr>
          <w:sz w:val="24"/>
          <w:szCs w:val="24"/>
        </w:rPr>
        <w:t xml:space="preserve">reflect the use of Brown Act guidelines as “best practice” for all committees listed in the </w:t>
      </w:r>
      <w:r>
        <w:rPr>
          <w:sz w:val="24"/>
          <w:szCs w:val="24"/>
        </w:rPr>
        <w:lastRenderedPageBreak/>
        <w:t>handboo</w:t>
      </w:r>
      <w:r w:rsidR="00C67A48">
        <w:rPr>
          <w:sz w:val="24"/>
          <w:szCs w:val="24"/>
        </w:rPr>
        <w:t>k. During the April 13</w:t>
      </w:r>
      <w:r w:rsidR="00C67A48" w:rsidRPr="00C67A48">
        <w:rPr>
          <w:sz w:val="24"/>
          <w:szCs w:val="24"/>
          <w:vertAlign w:val="superscript"/>
        </w:rPr>
        <w:t>th</w:t>
      </w:r>
      <w:r w:rsidR="00C67A48">
        <w:rPr>
          <w:sz w:val="24"/>
          <w:szCs w:val="24"/>
        </w:rPr>
        <w:t xml:space="preserve"> College Council, Dr. Nery explained that o</w:t>
      </w:r>
      <w:r w:rsidR="00C67A48" w:rsidRPr="00C67A48">
        <w:rPr>
          <w:sz w:val="24"/>
          <w:szCs w:val="24"/>
        </w:rPr>
        <w:t>nly the Academic Senate falls under the Brown Act.</w:t>
      </w:r>
    </w:p>
    <w:p w14:paraId="7803E41D" w14:textId="3CD66F5C" w:rsidR="00C67A48" w:rsidRDefault="00C67A48" w:rsidP="00C67A48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There is a pending edit to </w:t>
      </w:r>
      <w:r w:rsidR="00064C7B">
        <w:rPr>
          <w:sz w:val="24"/>
          <w:szCs w:val="24"/>
        </w:rPr>
        <w:t>S</w:t>
      </w:r>
      <w:r>
        <w:rPr>
          <w:sz w:val="24"/>
          <w:szCs w:val="24"/>
        </w:rPr>
        <w:t>AC Management Association listed under Professional Development</w:t>
      </w:r>
      <w:r w:rsidR="009723F0">
        <w:rPr>
          <w:sz w:val="24"/>
          <w:szCs w:val="24"/>
        </w:rPr>
        <w:t>. Given that SACMA is</w:t>
      </w:r>
      <w:r>
        <w:rPr>
          <w:sz w:val="24"/>
          <w:szCs w:val="24"/>
        </w:rPr>
        <w:t xml:space="preserve"> dues-paying, it should not live under the PG structure. Teresa Mercado Cota will be sharing and revising the purpose statement with PD members </w:t>
      </w:r>
      <w:r w:rsidR="009F560C">
        <w:rPr>
          <w:sz w:val="24"/>
          <w:szCs w:val="24"/>
        </w:rPr>
        <w:t xml:space="preserve">and will be sending the revised version once completed. </w:t>
      </w:r>
      <w:r w:rsidR="009F560C">
        <w:rPr>
          <w:sz w:val="24"/>
          <w:szCs w:val="24"/>
        </w:rPr>
        <w:tab/>
      </w:r>
    </w:p>
    <w:p w14:paraId="1D797171" w14:textId="56AD6491" w:rsidR="009F560C" w:rsidRDefault="009F560C" w:rsidP="00C67A48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recommendation was made stating that Management Council should also vet and provide revisions and feedback to the document. </w:t>
      </w:r>
    </w:p>
    <w:p w14:paraId="11718567" w14:textId="3C490A37" w:rsidR="009F560C" w:rsidRDefault="009F560C" w:rsidP="00C67A48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Dr. Ortiz requested approval to the </w:t>
      </w:r>
      <w:r w:rsidRPr="00D61091">
        <w:rPr>
          <w:sz w:val="24"/>
          <w:szCs w:val="24"/>
        </w:rPr>
        <w:t>2022-2023 Participatory Governance Handbook</w:t>
      </w:r>
      <w:r>
        <w:rPr>
          <w:sz w:val="24"/>
          <w:szCs w:val="24"/>
        </w:rPr>
        <w:t xml:space="preserve"> pending the Management PD purpose statement. </w:t>
      </w:r>
    </w:p>
    <w:p w14:paraId="5919BD6A" w14:textId="6D7DFE66" w:rsidR="009F560C" w:rsidRPr="00C67A48" w:rsidRDefault="009F560C" w:rsidP="00C67A48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Kim Smith and Ashly Bootman made motions to approve-</w:t>
      </w:r>
      <w:r w:rsidRPr="00D61091">
        <w:rPr>
          <w:sz w:val="24"/>
          <w:szCs w:val="24"/>
        </w:rPr>
        <w:t>2022-2023 Participatory Governance Handbook</w:t>
      </w:r>
      <w:r>
        <w:rPr>
          <w:sz w:val="24"/>
          <w:szCs w:val="24"/>
        </w:rPr>
        <w:t xml:space="preserve"> was approved with </w:t>
      </w:r>
      <w:r>
        <w:rPr>
          <w:sz w:val="24"/>
          <w:szCs w:val="24"/>
        </w:rPr>
        <w:t>pending Management PD purpose statement</w:t>
      </w:r>
      <w:r>
        <w:rPr>
          <w:sz w:val="24"/>
          <w:szCs w:val="24"/>
        </w:rPr>
        <w:t>.</w:t>
      </w:r>
    </w:p>
    <w:p w14:paraId="4276E128" w14:textId="77777777" w:rsidR="00490AA3" w:rsidRPr="005C1534" w:rsidRDefault="00490AA3" w:rsidP="00490AA3">
      <w:pPr>
        <w:rPr>
          <w:sz w:val="24"/>
          <w:szCs w:val="24"/>
        </w:rPr>
      </w:pPr>
    </w:p>
    <w:p w14:paraId="65A89691" w14:textId="5358325E" w:rsidR="00490AA3" w:rsidRPr="005C1534" w:rsidRDefault="00490AA3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Subcommittee Reports</w:t>
      </w:r>
      <w:r w:rsidR="00FB25E0" w:rsidRPr="005C1534">
        <w:rPr>
          <w:sz w:val="24"/>
          <w:szCs w:val="24"/>
        </w:rPr>
        <w:t>:</w:t>
      </w:r>
    </w:p>
    <w:p w14:paraId="0FA52D1E" w14:textId="77777777" w:rsidR="00490AA3" w:rsidRPr="005C1534" w:rsidRDefault="00490AA3" w:rsidP="00490AA3">
      <w:pPr>
        <w:pStyle w:val="ListParagraph"/>
        <w:ind w:left="1800"/>
        <w:rPr>
          <w:sz w:val="24"/>
          <w:szCs w:val="24"/>
        </w:rPr>
      </w:pPr>
    </w:p>
    <w:p w14:paraId="4D3C61B3" w14:textId="15957808" w:rsidR="00490AA3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Outcomes Assessment – Dr. Jarek Janio</w:t>
      </w:r>
    </w:p>
    <w:p w14:paraId="222A90D1" w14:textId="081EF42C" w:rsidR="009F560C" w:rsidRDefault="009F560C" w:rsidP="009F560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Dr. Jarek Janio</w:t>
      </w:r>
      <w:r>
        <w:rPr>
          <w:sz w:val="24"/>
          <w:szCs w:val="24"/>
        </w:rPr>
        <w:t xml:space="preserve"> reported on current work being done with ITS and Nuventive. The upcoming meeting </w:t>
      </w:r>
      <w:r w:rsidR="00064C7B">
        <w:rPr>
          <w:sz w:val="24"/>
          <w:szCs w:val="24"/>
        </w:rPr>
        <w:t xml:space="preserve">topic will be </w:t>
      </w:r>
      <w:r>
        <w:rPr>
          <w:sz w:val="24"/>
          <w:szCs w:val="24"/>
        </w:rPr>
        <w:t>the automated transfer of data.</w:t>
      </w:r>
    </w:p>
    <w:p w14:paraId="10CA112A" w14:textId="48478527" w:rsidR="009F560C" w:rsidRPr="005C1534" w:rsidRDefault="009F560C" w:rsidP="009F560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Outcomes Assessment committee has finalized their goals document and will be sharing to the IE&amp;A committee at the end of the semester.</w:t>
      </w:r>
    </w:p>
    <w:p w14:paraId="74163074" w14:textId="7ACC0CD2" w:rsidR="00490AA3" w:rsidRDefault="00BA5691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A</w:t>
      </w:r>
      <w:r w:rsidR="00490AA3" w:rsidRPr="005C1534">
        <w:rPr>
          <w:sz w:val="24"/>
          <w:szCs w:val="24"/>
        </w:rPr>
        <w:t>ccreditation – Monica Zarske</w:t>
      </w:r>
    </w:p>
    <w:p w14:paraId="0114C476" w14:textId="006A813C" w:rsidR="009F560C" w:rsidRPr="005C1534" w:rsidRDefault="009F560C" w:rsidP="009F560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Monica Zarske</w:t>
      </w:r>
      <w:r>
        <w:rPr>
          <w:sz w:val="24"/>
          <w:szCs w:val="24"/>
        </w:rPr>
        <w:t xml:space="preserve"> reported on the Annual Report and ACCJC doing a data analysis on head count changes and institutional </w:t>
      </w:r>
      <w:r w:rsidR="00930BA5">
        <w:rPr>
          <w:sz w:val="24"/>
          <w:szCs w:val="24"/>
        </w:rPr>
        <w:t>growth.</w:t>
      </w:r>
      <w:r>
        <w:rPr>
          <w:sz w:val="24"/>
          <w:szCs w:val="24"/>
        </w:rPr>
        <w:t xml:space="preserve"> </w:t>
      </w:r>
    </w:p>
    <w:p w14:paraId="1A696273" w14:textId="77777777" w:rsidR="007A7081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Program Review – Jaki King</w:t>
      </w:r>
      <w:r w:rsidR="00B64DD7" w:rsidRPr="005C1534">
        <w:rPr>
          <w:sz w:val="24"/>
          <w:szCs w:val="24"/>
        </w:rPr>
        <w:t>/Dr. Brenda Estrada</w:t>
      </w:r>
    </w:p>
    <w:p w14:paraId="2C6550BA" w14:textId="5E48EF41" w:rsidR="00345D37" w:rsidRDefault="007A7081" w:rsidP="007A7081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Jaki King</w:t>
      </w:r>
      <w:r>
        <w:rPr>
          <w:sz w:val="24"/>
          <w:szCs w:val="24"/>
        </w:rPr>
        <w:t xml:space="preserve"> shared that she will be the Program </w:t>
      </w:r>
      <w:r w:rsidR="005B1088">
        <w:rPr>
          <w:sz w:val="24"/>
          <w:szCs w:val="24"/>
        </w:rPr>
        <w:t>R</w:t>
      </w:r>
      <w:r>
        <w:rPr>
          <w:sz w:val="24"/>
          <w:szCs w:val="24"/>
        </w:rPr>
        <w:t>eview</w:t>
      </w:r>
      <w:r w:rsidR="005B1088">
        <w:rPr>
          <w:sz w:val="24"/>
          <w:szCs w:val="24"/>
        </w:rPr>
        <w:t xml:space="preserve"> &amp; Nuventive point person to help with transition and training</w:t>
      </w:r>
      <w:r>
        <w:rPr>
          <w:sz w:val="24"/>
          <w:szCs w:val="24"/>
        </w:rPr>
        <w:t xml:space="preserve"> in the Fall. </w:t>
      </w:r>
    </w:p>
    <w:p w14:paraId="4E92E650" w14:textId="4A8EDA3F" w:rsidR="005B1088" w:rsidRDefault="007A7081" w:rsidP="005B1088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There has been a p</w:t>
      </w:r>
      <w:r w:rsidR="005B1088">
        <w:rPr>
          <w:sz w:val="24"/>
          <w:szCs w:val="24"/>
        </w:rPr>
        <w:t xml:space="preserve">ilot program of </w:t>
      </w:r>
      <w:r>
        <w:rPr>
          <w:sz w:val="24"/>
          <w:szCs w:val="24"/>
        </w:rPr>
        <w:t>P</w:t>
      </w:r>
      <w:r w:rsidR="005B1088">
        <w:rPr>
          <w:sz w:val="24"/>
          <w:szCs w:val="24"/>
        </w:rPr>
        <w:t xml:space="preserve">rogram </w:t>
      </w:r>
      <w:r>
        <w:rPr>
          <w:sz w:val="24"/>
          <w:szCs w:val="24"/>
        </w:rPr>
        <w:t>R</w:t>
      </w:r>
      <w:r w:rsidR="005B1088">
        <w:rPr>
          <w:sz w:val="24"/>
          <w:szCs w:val="24"/>
        </w:rPr>
        <w:t>eview</w:t>
      </w:r>
      <w:r>
        <w:rPr>
          <w:sz w:val="24"/>
          <w:szCs w:val="24"/>
        </w:rPr>
        <w:t xml:space="preserve"> presentations</w:t>
      </w:r>
      <w:r w:rsidR="005B1088">
        <w:rPr>
          <w:sz w:val="24"/>
          <w:szCs w:val="24"/>
        </w:rPr>
        <w:t xml:space="preserve"> &amp; </w:t>
      </w:r>
      <w:r w:rsidR="00325EFE">
        <w:rPr>
          <w:sz w:val="24"/>
          <w:szCs w:val="24"/>
        </w:rPr>
        <w:t>facilitated</w:t>
      </w:r>
      <w:r w:rsidR="005B1088">
        <w:rPr>
          <w:sz w:val="24"/>
          <w:szCs w:val="24"/>
        </w:rPr>
        <w:t xml:space="preserve"> round table discussion</w:t>
      </w:r>
      <w:r>
        <w:rPr>
          <w:sz w:val="24"/>
          <w:szCs w:val="24"/>
        </w:rPr>
        <w:t>s</w:t>
      </w:r>
      <w:r w:rsidR="005B1088">
        <w:rPr>
          <w:sz w:val="24"/>
          <w:szCs w:val="24"/>
        </w:rPr>
        <w:t xml:space="preserve">. </w:t>
      </w:r>
      <w:r>
        <w:rPr>
          <w:sz w:val="24"/>
          <w:szCs w:val="24"/>
        </w:rPr>
        <w:t>The c</w:t>
      </w:r>
      <w:r w:rsidRPr="007A7081">
        <w:rPr>
          <w:sz w:val="24"/>
          <w:szCs w:val="24"/>
        </w:rPr>
        <w:t>ommittee will be evaluating if this method of presentation will continue</w:t>
      </w:r>
    </w:p>
    <w:p w14:paraId="1C81C01C" w14:textId="5DBDF265" w:rsidR="007A7081" w:rsidRDefault="005B1088" w:rsidP="007A708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Responses shared regarding process:</w:t>
      </w:r>
    </w:p>
    <w:p w14:paraId="5B08EDCC" w14:textId="5B9BDB9F" w:rsidR="007A7081" w:rsidRDefault="007A7081" w:rsidP="007A7081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A7081">
        <w:rPr>
          <w:sz w:val="24"/>
          <w:szCs w:val="24"/>
        </w:rPr>
        <w:t>Response 1: I enjoyed this process much more than the power point presentation I gave for the OTA program last year. It was nice to be with other programs and share similar situations. It is also another way to meet other department faculty!</w:t>
      </w:r>
    </w:p>
    <w:p w14:paraId="054555C8" w14:textId="687EBF40" w:rsidR="007A7081" w:rsidRPr="007A7081" w:rsidRDefault="007A7081" w:rsidP="007A7081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A7081">
        <w:rPr>
          <w:sz w:val="24"/>
          <w:szCs w:val="24"/>
        </w:rPr>
        <w:t xml:space="preserve">Response 2: The guiding questions were very thoughtful and elicited helpful and informative feedback. Perhaps a question could be added about what efforts/progress/accomplishments each department/program is most proud of. I definitely felt heard during the discussion and did feel there was ample opportunity to showcase my program/service area while also having opportunities to raise concerns and questions. I found the conversation overall to be incredibly meaningful while creating a sense of comradery and community among participants. I left the meeting feeling very hopeful and proud of my </w:t>
      </w:r>
      <w:r w:rsidRPr="007A7081">
        <w:rPr>
          <w:sz w:val="24"/>
          <w:szCs w:val="24"/>
        </w:rPr>
        <w:t>colleagues. I</w:t>
      </w:r>
      <w:r w:rsidRPr="007A7081">
        <w:rPr>
          <w:sz w:val="24"/>
          <w:szCs w:val="24"/>
        </w:rPr>
        <w:t xml:space="preserve"> don’t think any of the guiding questions need to be changed as it provided an open opportunity for </w:t>
      </w:r>
      <w:r w:rsidRPr="007A7081">
        <w:rPr>
          <w:sz w:val="24"/>
          <w:szCs w:val="24"/>
        </w:rPr>
        <w:lastRenderedPageBreak/>
        <w:t>everyone to share in a safe space. I feel that everyone was heard and supported in their sharing! The size of the event was “just right” to allow equal opportunities to share and highlight the programs/service areas.</w:t>
      </w:r>
    </w:p>
    <w:p w14:paraId="52B399CD" w14:textId="617BDFA0" w:rsidR="005B1088" w:rsidRPr="007A7081" w:rsidRDefault="007A7081" w:rsidP="007A7081">
      <w:pPr>
        <w:ind w:left="360" w:firstLine="720"/>
        <w:rPr>
          <w:sz w:val="24"/>
          <w:szCs w:val="24"/>
        </w:rPr>
      </w:pPr>
      <w:r w:rsidRPr="007A7081">
        <w:rPr>
          <w:sz w:val="24"/>
          <w:szCs w:val="24"/>
        </w:rPr>
        <w:t>.</w:t>
      </w:r>
    </w:p>
    <w:p w14:paraId="4E578E0B" w14:textId="27604CD1" w:rsidR="00490AA3" w:rsidRDefault="00345D37" w:rsidP="00D02A18">
      <w:pPr>
        <w:pStyle w:val="ListParagraph"/>
        <w:numPr>
          <w:ilvl w:val="0"/>
          <w:numId w:val="5"/>
        </w:numPr>
        <w:ind w:left="1080"/>
        <w:rPr>
          <w:sz w:val="24"/>
          <w:szCs w:val="24"/>
        </w:rPr>
      </w:pPr>
      <w:r w:rsidRPr="00325EFE">
        <w:rPr>
          <w:sz w:val="24"/>
          <w:szCs w:val="24"/>
        </w:rPr>
        <w:t>Enrollment Management-</w:t>
      </w:r>
      <w:r w:rsidR="00947E94" w:rsidRPr="00325EFE">
        <w:rPr>
          <w:sz w:val="24"/>
          <w:szCs w:val="24"/>
        </w:rPr>
        <w:t xml:space="preserve"> Dr. Jeffrey L</w:t>
      </w:r>
      <w:r w:rsidR="003E686E" w:rsidRPr="00325EFE">
        <w:rPr>
          <w:sz w:val="24"/>
          <w:szCs w:val="24"/>
        </w:rPr>
        <w:t>amb</w:t>
      </w:r>
    </w:p>
    <w:p w14:paraId="346FAC7E" w14:textId="16BF7C01" w:rsidR="00325EFE" w:rsidRDefault="007A7081" w:rsidP="00325EFE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Dr. Fernando Ortiz shared </w:t>
      </w:r>
      <w:r w:rsidR="00064C7B">
        <w:rPr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 w:rsidR="00325EFE">
        <w:rPr>
          <w:sz w:val="24"/>
          <w:szCs w:val="24"/>
        </w:rPr>
        <w:t>IEPI update</w:t>
      </w:r>
      <w:r>
        <w:rPr>
          <w:sz w:val="24"/>
          <w:szCs w:val="24"/>
        </w:rPr>
        <w:t xml:space="preserve"> on behalf of Dr. Lamb</w:t>
      </w:r>
      <w:r w:rsidR="00325EFE">
        <w:rPr>
          <w:sz w:val="24"/>
          <w:szCs w:val="24"/>
        </w:rPr>
        <w:t xml:space="preserve"> – </w:t>
      </w:r>
      <w:r>
        <w:rPr>
          <w:sz w:val="24"/>
          <w:szCs w:val="24"/>
        </w:rPr>
        <w:t>The last PRT focused on t</w:t>
      </w:r>
      <w:r w:rsidR="00325EFE">
        <w:rPr>
          <w:sz w:val="24"/>
          <w:szCs w:val="24"/>
        </w:rPr>
        <w:t xml:space="preserve">eam inquiries about CAPs and program mapping, L&amp;E and Nuventive work. </w:t>
      </w:r>
      <w:hyperlink r:id="rId13" w:history="1">
        <w:r w:rsidRPr="00930BA5">
          <w:rPr>
            <w:rStyle w:val="Hyperlink"/>
            <w:sz w:val="24"/>
            <w:szCs w:val="24"/>
          </w:rPr>
          <w:t xml:space="preserve">The </w:t>
        </w:r>
        <w:r w:rsidR="00325EFE" w:rsidRPr="00930BA5">
          <w:rPr>
            <w:rStyle w:val="Hyperlink"/>
            <w:sz w:val="24"/>
            <w:szCs w:val="24"/>
          </w:rPr>
          <w:t>Menu of Options</w:t>
        </w:r>
      </w:hyperlink>
      <w:r>
        <w:rPr>
          <w:sz w:val="24"/>
          <w:szCs w:val="24"/>
        </w:rPr>
        <w:t xml:space="preserve"> file was shared and is provided as a</w:t>
      </w:r>
      <w:r w:rsidR="00325EFE">
        <w:rPr>
          <w:sz w:val="24"/>
          <w:szCs w:val="24"/>
        </w:rPr>
        <w:t xml:space="preserve"> guide</w:t>
      </w:r>
      <w:r>
        <w:rPr>
          <w:sz w:val="24"/>
          <w:szCs w:val="24"/>
        </w:rPr>
        <w:t xml:space="preserve"> </w:t>
      </w:r>
      <w:r w:rsidR="004B62C9">
        <w:rPr>
          <w:sz w:val="24"/>
          <w:szCs w:val="24"/>
        </w:rPr>
        <w:t>to the</w:t>
      </w:r>
      <w:r w:rsidR="00325EFE">
        <w:rPr>
          <w:sz w:val="24"/>
          <w:szCs w:val="24"/>
        </w:rPr>
        <w:t xml:space="preserve"> areas of focus. Second visit to take place May 5</w:t>
      </w:r>
      <w:r w:rsidR="00325EFE" w:rsidRPr="00325EFE">
        <w:rPr>
          <w:sz w:val="24"/>
          <w:szCs w:val="24"/>
          <w:vertAlign w:val="superscript"/>
        </w:rPr>
        <w:t>th</w:t>
      </w:r>
      <w:r w:rsidR="00325EFE">
        <w:rPr>
          <w:sz w:val="24"/>
          <w:szCs w:val="24"/>
        </w:rPr>
        <w:t xml:space="preserve">. </w:t>
      </w:r>
    </w:p>
    <w:p w14:paraId="17AB36C1" w14:textId="266F7775" w:rsidR="00325EFE" w:rsidRDefault="007A7081" w:rsidP="00325EFE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Dr. Hubbard commented that Starfish does n</w:t>
      </w:r>
      <w:r w:rsidR="00325EFE">
        <w:rPr>
          <w:sz w:val="24"/>
          <w:szCs w:val="24"/>
        </w:rPr>
        <w:t>ot have capability of C-4</w:t>
      </w:r>
      <w:r>
        <w:rPr>
          <w:sz w:val="24"/>
          <w:szCs w:val="24"/>
        </w:rPr>
        <w:t xml:space="preserve"> in the Menu of options.</w:t>
      </w:r>
    </w:p>
    <w:p w14:paraId="34518CBE" w14:textId="77777777" w:rsidR="004B62C9" w:rsidRDefault="004B62C9" w:rsidP="007A7081">
      <w:pPr>
        <w:rPr>
          <w:sz w:val="24"/>
          <w:szCs w:val="24"/>
        </w:rPr>
      </w:pPr>
    </w:p>
    <w:p w14:paraId="1D4694CE" w14:textId="3007BFB0" w:rsidR="007A7081" w:rsidRDefault="004B62C9" w:rsidP="007A7081">
      <w:pPr>
        <w:rPr>
          <w:sz w:val="24"/>
          <w:szCs w:val="24"/>
        </w:rPr>
      </w:pPr>
      <w:r>
        <w:rPr>
          <w:sz w:val="24"/>
          <w:szCs w:val="24"/>
        </w:rPr>
        <w:t xml:space="preserve">Next meeting to take place on </w:t>
      </w:r>
      <w:r w:rsidRPr="5580F55D">
        <w:rPr>
          <w:sz w:val="24"/>
          <w:szCs w:val="24"/>
        </w:rPr>
        <w:t>June 1, 2022</w:t>
      </w:r>
    </w:p>
    <w:p w14:paraId="1D237DB5" w14:textId="2022FAB3" w:rsidR="004B62C9" w:rsidRDefault="004B62C9" w:rsidP="007A7081">
      <w:pPr>
        <w:rPr>
          <w:sz w:val="24"/>
          <w:szCs w:val="24"/>
        </w:rPr>
      </w:pPr>
      <w:r>
        <w:rPr>
          <w:sz w:val="24"/>
          <w:szCs w:val="24"/>
        </w:rPr>
        <w:t>Meeting ended at 2:3</w:t>
      </w:r>
      <w:r w:rsidR="006207D0">
        <w:rPr>
          <w:sz w:val="24"/>
          <w:szCs w:val="24"/>
        </w:rPr>
        <w:t>1 pm</w:t>
      </w:r>
      <w:bookmarkStart w:id="0" w:name="_GoBack"/>
      <w:bookmarkEnd w:id="0"/>
    </w:p>
    <w:p w14:paraId="572D46B0" w14:textId="77777777" w:rsidR="007A7081" w:rsidRPr="007A7081" w:rsidRDefault="007A7081" w:rsidP="007A7081">
      <w:pPr>
        <w:rPr>
          <w:sz w:val="24"/>
          <w:szCs w:val="24"/>
        </w:rPr>
      </w:pPr>
    </w:p>
    <w:p w14:paraId="47CC6FA9" w14:textId="77777777" w:rsidR="00CB3336" w:rsidRPr="005C1534" w:rsidRDefault="00490AA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Upcoming 202</w:t>
      </w:r>
      <w:r w:rsidR="002F58D1" w:rsidRPr="005C1534">
        <w:rPr>
          <w:sz w:val="24"/>
          <w:szCs w:val="24"/>
        </w:rPr>
        <w:t>2</w:t>
      </w:r>
      <w:r w:rsidRPr="005C1534">
        <w:rPr>
          <w:sz w:val="24"/>
          <w:szCs w:val="24"/>
        </w:rPr>
        <w:t>-202</w:t>
      </w:r>
      <w:r w:rsidR="002F58D1" w:rsidRPr="005C1534">
        <w:rPr>
          <w:sz w:val="24"/>
          <w:szCs w:val="24"/>
        </w:rPr>
        <w:t>3</w:t>
      </w:r>
      <w:r w:rsidRPr="005C1534">
        <w:rPr>
          <w:sz w:val="24"/>
          <w:szCs w:val="24"/>
        </w:rPr>
        <w:t xml:space="preserve"> Meetings – All meetings are the first Wednesday of the month from </w:t>
      </w:r>
      <w:r w:rsidRPr="005C1534">
        <w:rPr>
          <w:b/>
          <w:bCs/>
          <w:sz w:val="24"/>
          <w:szCs w:val="24"/>
        </w:rPr>
        <w:t>2:00-3:00pm</w:t>
      </w:r>
      <w:r w:rsidRPr="005C1534">
        <w:rPr>
          <w:sz w:val="24"/>
          <w:szCs w:val="24"/>
        </w:rPr>
        <w:t xml:space="preserve"> unless otherwise noted</w:t>
      </w:r>
    </w:p>
    <w:p w14:paraId="19BC2E34" w14:textId="77777777" w:rsidR="00CB3336" w:rsidRPr="005C1534" w:rsidRDefault="000D0D7E" w:rsidP="446FAA39">
      <w:pPr>
        <w:pStyle w:val="ListParagraph"/>
        <w:ind w:left="360"/>
        <w:rPr>
          <w:sz w:val="24"/>
          <w:szCs w:val="24"/>
        </w:rPr>
      </w:pPr>
      <w:r w:rsidRPr="005C15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86CDE" wp14:editId="349F3A9F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3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00000" strokeweight="2.25pt" from="0,5.7pt" to="456pt,5.7pt" w14:anchorId="30BC79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">
                <v:stroke joinstyle="miter"/>
              </v:line>
            </w:pict>
          </mc:Fallback>
        </mc:AlternateContent>
      </w:r>
      <w:r w:rsidR="00F819C6" w:rsidRPr="005C1534">
        <w:rPr>
          <w:sz w:val="24"/>
          <w:szCs w:val="24"/>
        </w:rPr>
        <w:t xml:space="preserve">                </w:t>
      </w:r>
    </w:p>
    <w:p w14:paraId="5F23A870" w14:textId="584B19BF" w:rsidR="00CB3336" w:rsidRPr="005C1534" w:rsidRDefault="009E0FA1" w:rsidP="5580F55D">
      <w:pPr>
        <w:pStyle w:val="ListParagraph"/>
        <w:ind w:left="0"/>
        <w:rPr>
          <w:sz w:val="24"/>
          <w:szCs w:val="24"/>
        </w:rPr>
      </w:pPr>
      <w:r w:rsidRPr="5580F55D">
        <w:rPr>
          <w:sz w:val="24"/>
          <w:szCs w:val="24"/>
        </w:rPr>
        <w:t>J</w:t>
      </w:r>
      <w:r w:rsidR="00DE1575" w:rsidRPr="5580F55D">
        <w:rPr>
          <w:sz w:val="24"/>
          <w:szCs w:val="24"/>
        </w:rPr>
        <w:t xml:space="preserve">une 1, </w:t>
      </w:r>
      <w:bookmarkStart w:id="1" w:name="_Int_Jad336hD"/>
      <w:r w:rsidR="00DE1575" w:rsidRPr="5580F55D">
        <w:rPr>
          <w:sz w:val="24"/>
          <w:szCs w:val="24"/>
        </w:rPr>
        <w:t>2022</w:t>
      </w:r>
      <w:bookmarkEnd w:id="1"/>
      <w:r w:rsidR="00FB7998" w:rsidRPr="5580F55D">
        <w:rPr>
          <w:sz w:val="24"/>
          <w:szCs w:val="24"/>
        </w:rPr>
        <w:t xml:space="preserve"> - </w:t>
      </w:r>
      <w:r w:rsidR="446FAA39" w:rsidRPr="5580F55D">
        <w:rPr>
          <w:sz w:val="24"/>
          <w:szCs w:val="24"/>
        </w:rPr>
        <w:t>September 7, 2022 - October 5, 2022 – November 2, 2022 – December 7, 2022</w:t>
      </w:r>
    </w:p>
    <w:p w14:paraId="035C9BDC" w14:textId="2C82BE4C" w:rsidR="446FAA39" w:rsidRDefault="446FAA39" w:rsidP="446FAA39">
      <w:pPr>
        <w:pStyle w:val="ListParagraph"/>
        <w:ind w:left="0"/>
        <w:jc w:val="center"/>
        <w:rPr>
          <w:highlight w:val="yellow"/>
        </w:rPr>
      </w:pPr>
    </w:p>
    <w:p w14:paraId="2ECB4373" w14:textId="46E76473" w:rsidR="005B1088" w:rsidRDefault="005B1088" w:rsidP="446FAA39">
      <w:pPr>
        <w:pStyle w:val="ListParagraph"/>
        <w:ind w:left="0"/>
        <w:jc w:val="center"/>
        <w:rPr>
          <w:highlight w:val="yellow"/>
        </w:rPr>
      </w:pPr>
    </w:p>
    <w:p w14:paraId="3605692B" w14:textId="38C88F4B" w:rsidR="005B1088" w:rsidRDefault="005B1088" w:rsidP="005B1088">
      <w:pPr>
        <w:pStyle w:val="ListParagraph"/>
        <w:ind w:left="0"/>
        <w:jc w:val="center"/>
        <w:rPr>
          <w:highlight w:val="yellow"/>
        </w:rPr>
      </w:pPr>
      <w:r>
        <w:t>.</w:t>
      </w:r>
    </w:p>
    <w:sectPr w:rsidR="005B108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2F10E" w14:textId="77777777" w:rsidR="005A0A8F" w:rsidRDefault="005A0A8F" w:rsidP="009951EB">
      <w:r>
        <w:separator/>
      </w:r>
    </w:p>
  </w:endnote>
  <w:endnote w:type="continuationSeparator" w:id="0">
    <w:p w14:paraId="543A1B7C" w14:textId="77777777" w:rsidR="005A0A8F" w:rsidRDefault="005A0A8F" w:rsidP="0099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7AFB5" w14:textId="77777777" w:rsidR="009951EB" w:rsidRDefault="00995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592F3" w14:textId="77777777" w:rsidR="009951EB" w:rsidRDefault="00995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7C053" w14:textId="77777777" w:rsidR="009951EB" w:rsidRDefault="0099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FEE6D" w14:textId="77777777" w:rsidR="005A0A8F" w:rsidRDefault="005A0A8F" w:rsidP="009951EB">
      <w:r>
        <w:separator/>
      </w:r>
    </w:p>
  </w:footnote>
  <w:footnote w:type="continuationSeparator" w:id="0">
    <w:p w14:paraId="37BFCDA2" w14:textId="77777777" w:rsidR="005A0A8F" w:rsidRDefault="005A0A8F" w:rsidP="0099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E6FA" w14:textId="367AF793" w:rsidR="009951EB" w:rsidRDefault="006207D0">
    <w:pPr>
      <w:pStyle w:val="Header"/>
    </w:pPr>
    <w:r>
      <w:rPr>
        <w:noProof/>
      </w:rPr>
      <w:pict w14:anchorId="11F31B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055657" o:spid="_x0000_s4098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AEB33" w14:textId="2182D6A1" w:rsidR="009951EB" w:rsidRDefault="006207D0">
    <w:pPr>
      <w:pStyle w:val="Header"/>
    </w:pPr>
    <w:r>
      <w:rPr>
        <w:noProof/>
      </w:rPr>
      <w:pict w14:anchorId="349A60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055658" o:spid="_x0000_s4099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36D9C" w14:textId="2A8FD62A" w:rsidR="009951EB" w:rsidRDefault="006207D0">
    <w:pPr>
      <w:pStyle w:val="Header"/>
    </w:pPr>
    <w:r>
      <w:rPr>
        <w:noProof/>
      </w:rPr>
      <w:pict w14:anchorId="759D31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055656" o:spid="_x0000_s4097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bookmark int2:bookmarkName="_Int_Jad336hD" int2:invalidationBookmarkName="" int2:hashCode="5XXczHEUB1Tdhb" int2:id="xiDJWLc8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153CF5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0"/>
    <w:rsid w:val="000300B3"/>
    <w:rsid w:val="00064C7B"/>
    <w:rsid w:val="000764E6"/>
    <w:rsid w:val="000957AC"/>
    <w:rsid w:val="000A7816"/>
    <w:rsid w:val="000D0D7E"/>
    <w:rsid w:val="000F7748"/>
    <w:rsid w:val="000F7BFA"/>
    <w:rsid w:val="0010661E"/>
    <w:rsid w:val="00151FF5"/>
    <w:rsid w:val="00154DEC"/>
    <w:rsid w:val="001A7DC4"/>
    <w:rsid w:val="001D3112"/>
    <w:rsid w:val="0024366B"/>
    <w:rsid w:val="002536A9"/>
    <w:rsid w:val="002F1E84"/>
    <w:rsid w:val="002F2871"/>
    <w:rsid w:val="002F58D1"/>
    <w:rsid w:val="00311A6E"/>
    <w:rsid w:val="00325EFE"/>
    <w:rsid w:val="00332755"/>
    <w:rsid w:val="00344DD8"/>
    <w:rsid w:val="00345D37"/>
    <w:rsid w:val="003D667C"/>
    <w:rsid w:val="003E686E"/>
    <w:rsid w:val="00416007"/>
    <w:rsid w:val="00444112"/>
    <w:rsid w:val="00450DFF"/>
    <w:rsid w:val="0045416F"/>
    <w:rsid w:val="00485CE3"/>
    <w:rsid w:val="00490AA3"/>
    <w:rsid w:val="004A746B"/>
    <w:rsid w:val="004B62C9"/>
    <w:rsid w:val="004D5A2B"/>
    <w:rsid w:val="005235C9"/>
    <w:rsid w:val="005A0A8F"/>
    <w:rsid w:val="005A1191"/>
    <w:rsid w:val="005A1A22"/>
    <w:rsid w:val="005B1088"/>
    <w:rsid w:val="005C1534"/>
    <w:rsid w:val="006207D0"/>
    <w:rsid w:val="00625976"/>
    <w:rsid w:val="006716A4"/>
    <w:rsid w:val="006D30B0"/>
    <w:rsid w:val="006D60A5"/>
    <w:rsid w:val="00721E9B"/>
    <w:rsid w:val="00723E14"/>
    <w:rsid w:val="00740F89"/>
    <w:rsid w:val="0074583F"/>
    <w:rsid w:val="007A1ADB"/>
    <w:rsid w:val="007A7081"/>
    <w:rsid w:val="007E0D9C"/>
    <w:rsid w:val="00800D04"/>
    <w:rsid w:val="00815245"/>
    <w:rsid w:val="00844C3F"/>
    <w:rsid w:val="00885348"/>
    <w:rsid w:val="00897D87"/>
    <w:rsid w:val="008C3171"/>
    <w:rsid w:val="008F4726"/>
    <w:rsid w:val="00930BA5"/>
    <w:rsid w:val="00947E94"/>
    <w:rsid w:val="009723F0"/>
    <w:rsid w:val="009818DB"/>
    <w:rsid w:val="00987318"/>
    <w:rsid w:val="009951EB"/>
    <w:rsid w:val="009A25F5"/>
    <w:rsid w:val="009C2AA7"/>
    <w:rsid w:val="009E0FA1"/>
    <w:rsid w:val="009F4F20"/>
    <w:rsid w:val="009F560C"/>
    <w:rsid w:val="00AF60EB"/>
    <w:rsid w:val="00B0421E"/>
    <w:rsid w:val="00B13F25"/>
    <w:rsid w:val="00B417D5"/>
    <w:rsid w:val="00B41F56"/>
    <w:rsid w:val="00B64DD7"/>
    <w:rsid w:val="00BA5691"/>
    <w:rsid w:val="00BD281C"/>
    <w:rsid w:val="00BD44B8"/>
    <w:rsid w:val="00BF2A64"/>
    <w:rsid w:val="00BF5B8A"/>
    <w:rsid w:val="00C133EC"/>
    <w:rsid w:val="00C67A48"/>
    <w:rsid w:val="00CB0E47"/>
    <w:rsid w:val="00CB3336"/>
    <w:rsid w:val="00D03ECC"/>
    <w:rsid w:val="00D36345"/>
    <w:rsid w:val="00D4408F"/>
    <w:rsid w:val="00D61091"/>
    <w:rsid w:val="00D66E8A"/>
    <w:rsid w:val="00DE1575"/>
    <w:rsid w:val="00E1244F"/>
    <w:rsid w:val="00E36F90"/>
    <w:rsid w:val="00E63D62"/>
    <w:rsid w:val="00E66213"/>
    <w:rsid w:val="00E760E0"/>
    <w:rsid w:val="00E96F76"/>
    <w:rsid w:val="00EC7FAE"/>
    <w:rsid w:val="00F04DAE"/>
    <w:rsid w:val="00F5392A"/>
    <w:rsid w:val="00F819C6"/>
    <w:rsid w:val="00F91B2F"/>
    <w:rsid w:val="00FB25E0"/>
    <w:rsid w:val="00FB7998"/>
    <w:rsid w:val="00FC40E8"/>
    <w:rsid w:val="00FE0174"/>
    <w:rsid w:val="00FE0FE9"/>
    <w:rsid w:val="00FE4577"/>
    <w:rsid w:val="01848A44"/>
    <w:rsid w:val="01D4FA19"/>
    <w:rsid w:val="02CA54D9"/>
    <w:rsid w:val="03F8577E"/>
    <w:rsid w:val="04D3EE62"/>
    <w:rsid w:val="05259417"/>
    <w:rsid w:val="0C5E0C44"/>
    <w:rsid w:val="0F3C27BC"/>
    <w:rsid w:val="10727650"/>
    <w:rsid w:val="139621F9"/>
    <w:rsid w:val="14ACD287"/>
    <w:rsid w:val="162162DC"/>
    <w:rsid w:val="17054E49"/>
    <w:rsid w:val="18624CED"/>
    <w:rsid w:val="19198E10"/>
    <w:rsid w:val="1B2C8FF2"/>
    <w:rsid w:val="1BAD5DD4"/>
    <w:rsid w:val="1C16F12D"/>
    <w:rsid w:val="1DC1880F"/>
    <w:rsid w:val="1EA19E22"/>
    <w:rsid w:val="25DCFD73"/>
    <w:rsid w:val="26859520"/>
    <w:rsid w:val="2907DB01"/>
    <w:rsid w:val="2BE94F8C"/>
    <w:rsid w:val="2E06F17D"/>
    <w:rsid w:val="2F567E19"/>
    <w:rsid w:val="30DFE189"/>
    <w:rsid w:val="310E0A91"/>
    <w:rsid w:val="312B33F9"/>
    <w:rsid w:val="320674FF"/>
    <w:rsid w:val="386D228D"/>
    <w:rsid w:val="397A1915"/>
    <w:rsid w:val="39F51494"/>
    <w:rsid w:val="3B5C7818"/>
    <w:rsid w:val="3CD4A974"/>
    <w:rsid w:val="3D043F3E"/>
    <w:rsid w:val="3EF08AE1"/>
    <w:rsid w:val="42FE7852"/>
    <w:rsid w:val="43072503"/>
    <w:rsid w:val="444730D1"/>
    <w:rsid w:val="446FAA39"/>
    <w:rsid w:val="479FDB66"/>
    <w:rsid w:val="4E41892D"/>
    <w:rsid w:val="4FAE3801"/>
    <w:rsid w:val="5580F55D"/>
    <w:rsid w:val="55921D30"/>
    <w:rsid w:val="573EAD4E"/>
    <w:rsid w:val="57A0A2D6"/>
    <w:rsid w:val="5A5636FA"/>
    <w:rsid w:val="5FC89203"/>
    <w:rsid w:val="60FA158D"/>
    <w:rsid w:val="6371DD5D"/>
    <w:rsid w:val="67F645A6"/>
    <w:rsid w:val="687FA6EA"/>
    <w:rsid w:val="6889167F"/>
    <w:rsid w:val="6937B65C"/>
    <w:rsid w:val="69AC8024"/>
    <w:rsid w:val="69C61F4C"/>
    <w:rsid w:val="6B22E111"/>
    <w:rsid w:val="6C733EEB"/>
    <w:rsid w:val="6E3D4D73"/>
    <w:rsid w:val="6E797814"/>
    <w:rsid w:val="7025AFFA"/>
    <w:rsid w:val="70AFA76E"/>
    <w:rsid w:val="72B21120"/>
    <w:rsid w:val="75719BF2"/>
    <w:rsid w:val="76C00D4E"/>
    <w:rsid w:val="772F5411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49B2CEE2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4B8"/>
  </w:style>
  <w:style w:type="character" w:customStyle="1" w:styleId="eop">
    <w:name w:val="eop"/>
    <w:basedOn w:val="DefaultParagraphFont"/>
    <w:rsid w:val="00BD44B8"/>
  </w:style>
  <w:style w:type="character" w:styleId="UnresolvedMention">
    <w:name w:val="Unresolved Mention"/>
    <w:basedOn w:val="DefaultParagraphFont"/>
    <w:uiPriority w:val="99"/>
    <w:semiHidden/>
    <w:unhideWhenUsed/>
    <w:rsid w:val="005C1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c.edu/committees/IEA/_layouts/15/DocIdRedir.aspx?ID=HNYXMCCMVK3K-1109-742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ccconfer.zoom.us/j/9373227185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c5cdb4a97ae34e7e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67B5E252A2C43BA5FE67B18CA7B12" ma:contentTypeVersion="2" ma:contentTypeDescription="Create a new document." ma:contentTypeScope="" ma:versionID="5b6cc625d9fb347ece1c9e362cf48b6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7593f9916ce54cb3db0804e3d1e28939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HNYXMCCMVK3K-1109-744</_dlc_DocId>
    <_dlc_DocIdUrl xmlns="431189f8-a51b-453f-9f0c-3a0b3b65b12f">
      <Url>https://www.sac.edu/committees/IEA/_layouts/15/DocIdRedir.aspx?ID=HNYXMCCMVK3K-1109-744</Url>
      <Description>HNYXMCCMVK3K-1109-744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8AB99B-7AA7-4706-8047-32751BF3C4E7}"/>
</file>

<file path=customXml/itemProps2.xml><?xml version="1.0" encoding="utf-8"?>
<ds:datastoreItem xmlns:ds="http://schemas.openxmlformats.org/officeDocument/2006/customXml" ds:itemID="{0AE6FC14-F161-4859-95CD-4EEB224E84F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7e092e-12f5-45b9-afce-e2af5935d00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B89E7-CCA7-4141-AD2E-34675B88B4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1C539E-04CB-4D41-A89C-AAB2D51E4C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3</Pages>
  <Words>807</Words>
  <Characters>4791</Characters>
  <Application>Microsoft Office Word</Application>
  <DocSecurity>0</DocSecurity>
  <Lines>281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56</cp:revision>
  <dcterms:created xsi:type="dcterms:W3CDTF">2021-11-24T19:12:00Z</dcterms:created>
  <dcterms:modified xsi:type="dcterms:W3CDTF">2022-05-05T22:30:00Z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0x010100C1867B5E252A2C43BA5FE67B18CA7B12</vt:lpwstr>
  </property>
  <property fmtid="{D5CDD505-2E9C-101B-9397-08002B2CF9AE}" pid="3" name="_dlc_DocIdItemGuid">
    <vt:lpwstr>56e2f0e1-9aef-46ea-82be-45fbb2cfe2ef</vt:lpwstr>
  </property>
</Properties>
</file>