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433B" w14:textId="777DD385" w:rsidR="00490AA3" w:rsidRPr="00BA5691" w:rsidRDefault="7B2ECD9D" w:rsidP="7CCA9DFE">
      <w:pPr>
        <w:jc w:val="center"/>
        <w:rPr>
          <w:sz w:val="24"/>
          <w:szCs w:val="24"/>
        </w:rPr>
      </w:pPr>
      <w:r w:rsidRPr="00BA569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490FE" w14:textId="2462A091" w:rsidR="00490AA3" w:rsidRPr="000A7816" w:rsidRDefault="0093309A" w:rsidP="00CB3336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Minutes</w:t>
      </w:r>
      <w:r w:rsidR="00490AA3" w:rsidRPr="000A7816">
        <w:rPr>
          <w:b/>
          <w:bCs/>
          <w:color w:val="000000"/>
          <w:sz w:val="22"/>
          <w:szCs w:val="22"/>
        </w:rPr>
        <w:br/>
      </w:r>
      <w:r w:rsidR="006716A4" w:rsidRPr="000A7816">
        <w:rPr>
          <w:b/>
          <w:bCs/>
          <w:color w:val="000000"/>
          <w:sz w:val="22"/>
          <w:szCs w:val="22"/>
        </w:rPr>
        <w:t>March 2</w:t>
      </w:r>
      <w:r w:rsidR="003D667C" w:rsidRPr="000A7816">
        <w:rPr>
          <w:b/>
          <w:bCs/>
          <w:color w:val="000000"/>
          <w:sz w:val="22"/>
          <w:szCs w:val="22"/>
        </w:rPr>
        <w:t>, 202</w:t>
      </w:r>
      <w:r w:rsidR="009C2AA7" w:rsidRPr="000A7816">
        <w:rPr>
          <w:b/>
          <w:bCs/>
          <w:color w:val="000000"/>
          <w:sz w:val="22"/>
          <w:szCs w:val="22"/>
        </w:rPr>
        <w:t>2</w:t>
      </w:r>
    </w:p>
    <w:p w14:paraId="668B1EC3" w14:textId="77777777" w:rsidR="00490AA3" w:rsidRPr="000A7816" w:rsidRDefault="00490AA3" w:rsidP="00490AA3">
      <w:pPr>
        <w:ind w:left="720" w:hanging="720"/>
        <w:jc w:val="center"/>
        <w:rPr>
          <w:bCs/>
          <w:color w:val="000000"/>
          <w:sz w:val="22"/>
          <w:szCs w:val="22"/>
        </w:rPr>
      </w:pPr>
      <w:r w:rsidRPr="000A7816">
        <w:rPr>
          <w:bCs/>
          <w:color w:val="000000"/>
          <w:sz w:val="22"/>
          <w:szCs w:val="22"/>
        </w:rPr>
        <w:t>2:00 – 3:00pm</w:t>
      </w:r>
    </w:p>
    <w:p w14:paraId="02280B6A" w14:textId="5B01EFF8" w:rsidR="00490AA3" w:rsidRPr="000A7816" w:rsidRDefault="00490AA3" w:rsidP="00490AA3">
      <w:pPr>
        <w:ind w:left="720" w:hanging="720"/>
        <w:jc w:val="center"/>
        <w:rPr>
          <w:sz w:val="22"/>
          <w:szCs w:val="22"/>
        </w:rPr>
      </w:pPr>
      <w:r w:rsidRPr="000A7816">
        <w:rPr>
          <w:bCs/>
          <w:color w:val="000000"/>
          <w:sz w:val="22"/>
          <w:szCs w:val="22"/>
        </w:rPr>
        <w:t xml:space="preserve">Zoom- </w:t>
      </w:r>
      <w:hyperlink r:id="rId12" w:history="1">
        <w:r w:rsidR="00844C3F" w:rsidRPr="000A7816">
          <w:rPr>
            <w:rStyle w:val="Hyperlink"/>
            <w:sz w:val="22"/>
            <w:szCs w:val="22"/>
          </w:rPr>
          <w:t>https://cccconfer.zoom.us/j/97210888153</w:t>
        </w:r>
      </w:hyperlink>
      <w:r w:rsidR="00844C3F" w:rsidRPr="000A7816">
        <w:rPr>
          <w:sz w:val="22"/>
          <w:szCs w:val="22"/>
        </w:rPr>
        <w:t xml:space="preserve"> </w:t>
      </w:r>
    </w:p>
    <w:p w14:paraId="745FE6BD" w14:textId="67174066" w:rsidR="004D5A2B" w:rsidRPr="00BA5691" w:rsidRDefault="000D0D7E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61F73576">
                <wp:simplePos x="0" y="0"/>
                <wp:positionH relativeFrom="column">
                  <wp:posOffset>104775</wp:posOffset>
                </wp:positionH>
                <wp:positionV relativeFrom="paragraph">
                  <wp:posOffset>110490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2.25pt" from="8.25pt,8.7pt" to="464.25pt,8.7pt" w14:anchorId="1BCD9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A8YnJ+2AAAAAgBAAAPAAAAZHJzL2Rvd25yZXYueG1sTE/LTsMwELwj8Q/WInGjTisa&#10;2hCnAiJuCInQD9jGSxwRr6PYbcPfs4gDnFbz0OxMuZv9oE40xT6wgeUiA0XcBttzZ2D//nyzARUT&#10;ssUhMBn4ogi76vKixMKGM7/RqUmdkhCOBRpwKY2F1rF15DEuwkgs2keYPCaBU6fthGcJ94NeZVmu&#10;PfYsHxyO9OSo/WyO3sB27/Mm6Nf6Jbdp6eJjve7m2pjrq/nhHlSiOf2Z4ae+VIdKOh3CkW1Ug+B8&#10;LU65d7egRN+uNkIcfgldlfr/gOobAAD//wMAUEsBAi0AFAAGAAgAAAAhALaDOJL+AAAA4QEAABMA&#10;AAAAAAAAAAAAAAAAAAAAAFtDb250ZW50X1R5cGVzXS54bWxQSwECLQAUAAYACAAAACEAOP0h/9YA&#10;AACUAQAACwAAAAAAAAAAAAAAAAAvAQAAX3JlbHMvLnJlbHNQSwECLQAUAAYACAAAACEA8r3BLNsB&#10;AAAOBAAADgAAAAAAAAAAAAAAAAAuAgAAZHJzL2Uyb0RvYy54bWxQSwECLQAUAAYACAAAACEAPGJy&#10;ftgAAAAIAQAADwAAAAAAAAAAAAAAAAA1BAAAZHJzL2Rvd25yZXYueG1sUEsFBgAAAAAEAAQA8wAA&#10;ADoFAAAAAA==&#10;">
                <v:stroke joinstyle="miter"/>
              </v:line>
            </w:pict>
          </mc:Fallback>
        </mc:AlternateContent>
      </w:r>
    </w:p>
    <w:p w14:paraId="554A9C8D" w14:textId="77777777" w:rsidR="00490AA3" w:rsidRPr="00BA5691" w:rsidRDefault="00490AA3" w:rsidP="00490AA3">
      <w:pPr>
        <w:jc w:val="center"/>
        <w:rPr>
          <w:sz w:val="24"/>
          <w:szCs w:val="24"/>
        </w:rPr>
      </w:pPr>
      <w:r w:rsidRPr="00BA5691">
        <w:rPr>
          <w:sz w:val="24"/>
          <w:szCs w:val="24"/>
        </w:rPr>
        <w:tab/>
      </w:r>
      <w:r w:rsidRPr="00BA5691">
        <w:rPr>
          <w:sz w:val="24"/>
          <w:szCs w:val="24"/>
        </w:rPr>
        <w:tab/>
      </w:r>
    </w:p>
    <w:p w14:paraId="3149214D" w14:textId="77777777" w:rsidR="00490AA3" w:rsidRPr="00D66E8A" w:rsidRDefault="00490AA3" w:rsidP="00490AA3">
      <w:pPr>
        <w:pStyle w:val="Heading2"/>
        <w:rPr>
          <w:rStyle w:val="Strong"/>
          <w:sz w:val="22"/>
          <w:szCs w:val="22"/>
        </w:rPr>
      </w:pPr>
      <w:r w:rsidRPr="00D66E8A">
        <w:rPr>
          <w:sz w:val="22"/>
          <w:szCs w:val="22"/>
          <w:u w:val="single"/>
        </w:rPr>
        <w:t>Santa Ana College Mission</w:t>
      </w:r>
      <w:r w:rsidRPr="00D66E8A">
        <w:rPr>
          <w:b w:val="0"/>
          <w:sz w:val="22"/>
          <w:szCs w:val="22"/>
        </w:rPr>
        <w:t xml:space="preserve">: </w:t>
      </w:r>
      <w:r w:rsidRPr="00D66E8A">
        <w:rPr>
          <w:rStyle w:val="Strong"/>
          <w:sz w:val="22"/>
          <w:szCs w:val="22"/>
        </w:rPr>
        <w:t>Santa Ana College inspires, transforms, and empowers a diverse community of learners.</w:t>
      </w:r>
    </w:p>
    <w:p w14:paraId="5D8F4922" w14:textId="77777777" w:rsidR="00490AA3" w:rsidRPr="00D66E8A" w:rsidRDefault="00490AA3" w:rsidP="00490AA3">
      <w:pPr>
        <w:rPr>
          <w:sz w:val="22"/>
          <w:szCs w:val="22"/>
        </w:rPr>
      </w:pPr>
    </w:p>
    <w:p w14:paraId="5CF5861A" w14:textId="73787DB9" w:rsidR="00490AA3" w:rsidRPr="00D66E8A" w:rsidRDefault="00490AA3" w:rsidP="00490AA3">
      <w:pPr>
        <w:rPr>
          <w:sz w:val="22"/>
          <w:szCs w:val="22"/>
        </w:rPr>
      </w:pPr>
      <w:r w:rsidRPr="00D66E8A">
        <w:rPr>
          <w:b/>
          <w:sz w:val="22"/>
          <w:szCs w:val="22"/>
          <w:u w:val="single"/>
        </w:rPr>
        <w:t>Santa Ana College Vision Themes</w:t>
      </w:r>
      <w:r w:rsidRPr="00D66E8A">
        <w:rPr>
          <w:sz w:val="22"/>
          <w:szCs w:val="22"/>
        </w:rPr>
        <w:t>: I. Student Achievement; II. Use of Technology; III. Innovation; IV. Community; V. Workforce Development; VI. Emerging American Community</w:t>
      </w:r>
    </w:p>
    <w:p w14:paraId="707C0DCD" w14:textId="622A6B61" w:rsidR="009C2AA7" w:rsidRPr="00D66E8A" w:rsidRDefault="009C2AA7" w:rsidP="00490AA3">
      <w:pPr>
        <w:rPr>
          <w:sz w:val="22"/>
          <w:szCs w:val="22"/>
        </w:rPr>
      </w:pPr>
    </w:p>
    <w:p w14:paraId="4323C6F5" w14:textId="78C8AC07" w:rsidR="009C2AA7" w:rsidRPr="00D66E8A" w:rsidRDefault="009C2AA7" w:rsidP="009C2AA7">
      <w:pPr>
        <w:rPr>
          <w:color w:val="000000"/>
          <w:sz w:val="22"/>
          <w:szCs w:val="22"/>
        </w:rPr>
      </w:pPr>
      <w:r w:rsidRPr="00D66E8A">
        <w:rPr>
          <w:b/>
          <w:color w:val="000000"/>
          <w:sz w:val="22"/>
          <w:szCs w:val="22"/>
        </w:rPr>
        <w:t>Voting Members</w:t>
      </w:r>
      <w:r w:rsidRPr="00D66E8A">
        <w:rPr>
          <w:color w:val="000000"/>
          <w:sz w:val="22"/>
          <w:szCs w:val="22"/>
        </w:rPr>
        <w:t xml:space="preserve">: Dr. Fernando Ortiz (co-chair), Justin Tolentino (co-chair), Dr. Vaniethia Hubbard, </w:t>
      </w:r>
      <w:r w:rsidR="00154DEC" w:rsidRPr="00D66E8A">
        <w:rPr>
          <w:color w:val="000000"/>
          <w:sz w:val="22"/>
          <w:szCs w:val="22"/>
        </w:rPr>
        <w:t xml:space="preserve">Dr. Saeid Eidgahy, </w:t>
      </w:r>
      <w:r w:rsidRPr="00D66E8A">
        <w:rPr>
          <w:color w:val="000000"/>
          <w:sz w:val="22"/>
          <w:szCs w:val="22"/>
        </w:rPr>
        <w:t>Tyler Johnson, Kim Smith, Ashly Bootman, Suzanne Freeman, Mike Everett, Andrew Barrios, Monica Macmillen</w:t>
      </w:r>
      <w:r w:rsidR="00800D04">
        <w:rPr>
          <w:color w:val="000000"/>
          <w:sz w:val="22"/>
          <w:szCs w:val="22"/>
        </w:rPr>
        <w:t xml:space="preserve">, </w:t>
      </w:r>
      <w:r w:rsidR="00800D04" w:rsidRPr="00800D04">
        <w:rPr>
          <w:color w:val="000000"/>
          <w:sz w:val="22"/>
          <w:szCs w:val="22"/>
        </w:rPr>
        <w:t>Rowena Valtairo/Carol Seitz</w:t>
      </w:r>
    </w:p>
    <w:p w14:paraId="4E947E05" w14:textId="77777777" w:rsidR="009C2AA7" w:rsidRPr="00D66E8A" w:rsidRDefault="009C2AA7" w:rsidP="009C2AA7">
      <w:pPr>
        <w:rPr>
          <w:color w:val="000000"/>
          <w:sz w:val="22"/>
          <w:szCs w:val="22"/>
        </w:rPr>
      </w:pPr>
    </w:p>
    <w:p w14:paraId="31B35790" w14:textId="6D74FDC0" w:rsidR="009C2AA7" w:rsidRDefault="009C2AA7" w:rsidP="009C2AA7">
      <w:pPr>
        <w:rPr>
          <w:color w:val="000000"/>
          <w:sz w:val="22"/>
          <w:szCs w:val="22"/>
        </w:rPr>
      </w:pPr>
      <w:r w:rsidRPr="00D66E8A">
        <w:rPr>
          <w:b/>
          <w:color w:val="000000"/>
          <w:sz w:val="22"/>
          <w:szCs w:val="22"/>
        </w:rPr>
        <w:t>Ex-officio Members (</w:t>
      </w:r>
      <w:r w:rsidR="00897D87" w:rsidRPr="00D66E8A">
        <w:rPr>
          <w:b/>
          <w:color w:val="000000"/>
          <w:sz w:val="22"/>
          <w:szCs w:val="22"/>
        </w:rPr>
        <w:t>N</w:t>
      </w:r>
      <w:r w:rsidRPr="00D66E8A">
        <w:rPr>
          <w:b/>
          <w:color w:val="000000"/>
          <w:sz w:val="22"/>
          <w:szCs w:val="22"/>
        </w:rPr>
        <w:t>on-</w:t>
      </w:r>
      <w:r w:rsidR="00897D87" w:rsidRPr="00D66E8A">
        <w:rPr>
          <w:b/>
          <w:color w:val="000000"/>
          <w:sz w:val="22"/>
          <w:szCs w:val="22"/>
        </w:rPr>
        <w:t>V</w:t>
      </w:r>
      <w:r w:rsidRPr="00D66E8A">
        <w:rPr>
          <w:b/>
          <w:color w:val="000000"/>
          <w:sz w:val="22"/>
          <w:szCs w:val="22"/>
        </w:rPr>
        <w:t>oting):</w:t>
      </w:r>
      <w:r w:rsidRPr="00D66E8A">
        <w:rPr>
          <w:color w:val="000000"/>
          <w:sz w:val="22"/>
          <w:szCs w:val="22"/>
        </w:rPr>
        <w:t xml:space="preserve"> Monica Zarske, Jaki King</w:t>
      </w:r>
      <w:r w:rsidR="006716A4">
        <w:rPr>
          <w:color w:val="000000"/>
          <w:sz w:val="22"/>
          <w:szCs w:val="22"/>
        </w:rPr>
        <w:t>/Dr. Brenda Estrada</w:t>
      </w:r>
      <w:r w:rsidRPr="00D66E8A">
        <w:rPr>
          <w:color w:val="000000"/>
          <w:sz w:val="22"/>
          <w:szCs w:val="22"/>
        </w:rPr>
        <w:t>, Dr. Jarek Janio, Dr. Jeffrey Lamb</w:t>
      </w:r>
    </w:p>
    <w:p w14:paraId="3C379C39" w14:textId="3C70F8B8" w:rsidR="0093309A" w:rsidRDefault="0093309A" w:rsidP="009C2AA7">
      <w:pPr>
        <w:rPr>
          <w:color w:val="000000"/>
          <w:sz w:val="22"/>
          <w:szCs w:val="22"/>
        </w:rPr>
      </w:pPr>
    </w:p>
    <w:p w14:paraId="550285A8" w14:textId="3706C2D9" w:rsidR="0093309A" w:rsidRPr="00D66E8A" w:rsidRDefault="0093309A" w:rsidP="009C2AA7">
      <w:pPr>
        <w:rPr>
          <w:color w:val="000000"/>
          <w:sz w:val="22"/>
          <w:szCs w:val="22"/>
        </w:rPr>
      </w:pPr>
      <w:r w:rsidRPr="0093309A">
        <w:rPr>
          <w:b/>
          <w:color w:val="000000"/>
          <w:sz w:val="22"/>
          <w:szCs w:val="22"/>
        </w:rPr>
        <w:t>Virtually Present:</w:t>
      </w:r>
      <w:r>
        <w:rPr>
          <w:color w:val="000000"/>
          <w:sz w:val="22"/>
          <w:szCs w:val="22"/>
        </w:rPr>
        <w:t xml:space="preserve"> </w:t>
      </w:r>
      <w:r w:rsidRPr="0093309A">
        <w:rPr>
          <w:color w:val="000000"/>
          <w:sz w:val="22"/>
          <w:szCs w:val="22"/>
        </w:rPr>
        <w:t xml:space="preserve">Dr. Brenda Estrada, Timothy Winchell, Justin Tolentino, </w:t>
      </w:r>
      <w:r w:rsidR="00366E29">
        <w:rPr>
          <w:color w:val="000000"/>
          <w:sz w:val="22"/>
          <w:szCs w:val="22"/>
        </w:rPr>
        <w:t xml:space="preserve">Dr. </w:t>
      </w:r>
      <w:r w:rsidRPr="0093309A">
        <w:rPr>
          <w:color w:val="000000"/>
          <w:sz w:val="22"/>
          <w:szCs w:val="22"/>
        </w:rPr>
        <w:t xml:space="preserve">Saeid Eidgahy, Alyssa (ASL Interpreter), Heather Arazi, ASL interpreter- Andria, Cristina Miranda, Tyler Johnson </w:t>
      </w:r>
      <w:r>
        <w:rPr>
          <w:color w:val="000000"/>
          <w:sz w:val="22"/>
          <w:szCs w:val="22"/>
        </w:rPr>
        <w:t xml:space="preserve">Dr. </w:t>
      </w:r>
      <w:r w:rsidRPr="0093309A">
        <w:rPr>
          <w:color w:val="000000"/>
          <w:sz w:val="22"/>
          <w:szCs w:val="22"/>
        </w:rPr>
        <w:t xml:space="preserve">Fernando Ortiz, Andrew Barrios, </w:t>
      </w:r>
      <w:r w:rsidR="00366E29">
        <w:rPr>
          <w:color w:val="000000"/>
          <w:sz w:val="22"/>
          <w:szCs w:val="22"/>
        </w:rPr>
        <w:t xml:space="preserve">Dr. </w:t>
      </w:r>
      <w:r w:rsidRPr="0093309A">
        <w:rPr>
          <w:color w:val="000000"/>
          <w:sz w:val="22"/>
          <w:szCs w:val="22"/>
        </w:rPr>
        <w:t xml:space="preserve">Jarek Janio, Carol Seitz, Dr. Vaniethia Hubbard, Mike Everett, Ashly Bootman, </w:t>
      </w:r>
      <w:r w:rsidR="00366E29">
        <w:rPr>
          <w:color w:val="000000"/>
          <w:sz w:val="22"/>
          <w:szCs w:val="22"/>
        </w:rPr>
        <w:t xml:space="preserve">Dr. </w:t>
      </w:r>
      <w:r w:rsidRPr="0093309A">
        <w:rPr>
          <w:color w:val="000000"/>
          <w:sz w:val="22"/>
          <w:szCs w:val="22"/>
        </w:rPr>
        <w:t>Jeffrey Lamb, Janet Cruz-Teposte, Mary Steckler, Monica Zarske</w:t>
      </w:r>
    </w:p>
    <w:p w14:paraId="52266ABC" w14:textId="77777777" w:rsidR="00490AA3" w:rsidRPr="00154DEC" w:rsidRDefault="00490AA3" w:rsidP="00154DEC">
      <w:pPr>
        <w:rPr>
          <w:sz w:val="24"/>
          <w:szCs w:val="24"/>
        </w:rPr>
      </w:pPr>
    </w:p>
    <w:p w14:paraId="26D99F97" w14:textId="0FCEFC65" w:rsidR="00490AA3" w:rsidRPr="00BA5691" w:rsidRDefault="000F7BFA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5691">
        <w:rPr>
          <w:sz w:val="24"/>
          <w:szCs w:val="24"/>
        </w:rPr>
        <w:t>Introductions and Membership</w:t>
      </w:r>
      <w:r w:rsidR="00FB25E0">
        <w:rPr>
          <w:sz w:val="24"/>
          <w:szCs w:val="24"/>
        </w:rPr>
        <w:t>:</w:t>
      </w:r>
      <w:r w:rsidR="006C413B">
        <w:rPr>
          <w:sz w:val="24"/>
          <w:szCs w:val="24"/>
        </w:rPr>
        <w:t xml:space="preserve"> </w:t>
      </w:r>
      <w:r w:rsidR="009F52D7">
        <w:rPr>
          <w:sz w:val="24"/>
          <w:szCs w:val="24"/>
        </w:rPr>
        <w:t>Dr. Fernando Ortiz began the meeting at 2:02</w:t>
      </w:r>
      <w:r w:rsidR="0067451D">
        <w:rPr>
          <w:sz w:val="24"/>
          <w:szCs w:val="24"/>
        </w:rPr>
        <w:t>p.m</w:t>
      </w:r>
    </w:p>
    <w:p w14:paraId="11887D1D" w14:textId="77777777" w:rsidR="000F7BFA" w:rsidRPr="00BA5691" w:rsidRDefault="000F7BFA" w:rsidP="000F7BFA">
      <w:pPr>
        <w:pStyle w:val="ListParagraph"/>
        <w:ind w:left="360"/>
        <w:rPr>
          <w:sz w:val="24"/>
          <w:szCs w:val="24"/>
        </w:rPr>
      </w:pPr>
    </w:p>
    <w:p w14:paraId="14C7DC77" w14:textId="4062CC44" w:rsidR="00C36BFD" w:rsidRDefault="000F7BFA" w:rsidP="00C36BF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5691">
        <w:rPr>
          <w:sz w:val="24"/>
          <w:szCs w:val="24"/>
        </w:rPr>
        <w:t>Public Comments</w:t>
      </w:r>
      <w:r w:rsidR="00FB25E0">
        <w:rPr>
          <w:sz w:val="24"/>
          <w:szCs w:val="24"/>
        </w:rPr>
        <w:t>:</w:t>
      </w:r>
    </w:p>
    <w:p w14:paraId="11D3E108" w14:textId="77777777" w:rsidR="00C36BFD" w:rsidRPr="00C36BFD" w:rsidRDefault="00C36BFD" w:rsidP="00C36BFD">
      <w:pPr>
        <w:pStyle w:val="ListParagraph"/>
        <w:rPr>
          <w:sz w:val="24"/>
          <w:szCs w:val="24"/>
        </w:rPr>
      </w:pPr>
    </w:p>
    <w:p w14:paraId="294331A2" w14:textId="56A62F03" w:rsidR="00C36BFD" w:rsidRPr="00C36BFD" w:rsidRDefault="00C36BFD" w:rsidP="00C36BFD">
      <w:pPr>
        <w:ind w:left="720"/>
        <w:rPr>
          <w:sz w:val="24"/>
          <w:szCs w:val="24"/>
        </w:rPr>
      </w:pPr>
      <w:r w:rsidRPr="00C36BFD">
        <w:rPr>
          <w:sz w:val="24"/>
          <w:szCs w:val="24"/>
        </w:rPr>
        <w:t xml:space="preserve">A. </w:t>
      </w:r>
      <w:r>
        <w:rPr>
          <w:sz w:val="24"/>
          <w:szCs w:val="24"/>
        </w:rPr>
        <w:t>Dr. Fernando Ortiz advocated</w:t>
      </w:r>
      <w:r w:rsidR="0067451D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faculty representation due to the vacancies in committee membership. Requested to reach out to Jim Isbell for official participation.</w:t>
      </w:r>
    </w:p>
    <w:p w14:paraId="1004926D" w14:textId="77777777" w:rsidR="00BD44B8" w:rsidRDefault="00BD44B8" w:rsidP="00BD44B8">
      <w:pPr>
        <w:pStyle w:val="ListParagraph"/>
        <w:ind w:left="360"/>
        <w:rPr>
          <w:sz w:val="24"/>
          <w:szCs w:val="24"/>
        </w:rPr>
      </w:pPr>
    </w:p>
    <w:p w14:paraId="15ED1161" w14:textId="2331212B" w:rsidR="00BD44B8" w:rsidRPr="00BA5691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8624CED">
        <w:rPr>
          <w:sz w:val="24"/>
          <w:szCs w:val="24"/>
        </w:rPr>
        <w:t>Action Items</w:t>
      </w:r>
      <w:r w:rsidR="00FB25E0">
        <w:rPr>
          <w:sz w:val="24"/>
          <w:szCs w:val="24"/>
        </w:rPr>
        <w:t>:</w:t>
      </w:r>
    </w:p>
    <w:p w14:paraId="42C07208" w14:textId="3F6A7270" w:rsidR="00BD44B8" w:rsidRPr="00BA5691" w:rsidRDefault="00BD44B8" w:rsidP="00BD44B8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 w:rsidRPr="00BA5691">
        <w:rPr>
          <w:sz w:val="24"/>
          <w:szCs w:val="24"/>
        </w:rPr>
        <w:t xml:space="preserve">Approval of Minutes from </w:t>
      </w:r>
      <w:r w:rsidR="006716A4">
        <w:rPr>
          <w:sz w:val="24"/>
          <w:szCs w:val="24"/>
        </w:rPr>
        <w:t>February 9</w:t>
      </w:r>
      <w:r w:rsidRPr="00BA5691">
        <w:rPr>
          <w:sz w:val="24"/>
          <w:szCs w:val="24"/>
        </w:rPr>
        <w:t>, 202</w:t>
      </w:r>
      <w:r w:rsidR="006716A4">
        <w:rPr>
          <w:sz w:val="24"/>
          <w:szCs w:val="24"/>
        </w:rPr>
        <w:t>2</w:t>
      </w:r>
      <w:r w:rsidRPr="00BA5691">
        <w:rPr>
          <w:sz w:val="24"/>
          <w:szCs w:val="24"/>
        </w:rPr>
        <w:t xml:space="preserve"> meeting</w:t>
      </w:r>
      <w:r w:rsidR="00C36BFD">
        <w:rPr>
          <w:sz w:val="24"/>
          <w:szCs w:val="24"/>
        </w:rPr>
        <w:t xml:space="preserve">: Dr. Saeid Eidgahy made a motion to approve, Dr. </w:t>
      </w:r>
      <w:r w:rsidR="00AF7A86">
        <w:rPr>
          <w:sz w:val="24"/>
          <w:szCs w:val="24"/>
        </w:rPr>
        <w:t xml:space="preserve">Vaniethia Hubbard seconded. </w:t>
      </w:r>
      <w:r w:rsidR="00C36BFD">
        <w:rPr>
          <w:sz w:val="24"/>
          <w:szCs w:val="24"/>
        </w:rPr>
        <w:t xml:space="preserve"> </w:t>
      </w:r>
    </w:p>
    <w:p w14:paraId="05CC2FE9" w14:textId="77777777" w:rsidR="00490AA3" w:rsidRPr="00BA5691" w:rsidRDefault="00490AA3" w:rsidP="00DE1575">
      <w:pPr>
        <w:rPr>
          <w:sz w:val="24"/>
          <w:szCs w:val="24"/>
        </w:rPr>
      </w:pPr>
    </w:p>
    <w:p w14:paraId="37CA7348" w14:textId="2ED242C4" w:rsidR="00490AA3" w:rsidRPr="00BA5691" w:rsidRDefault="1B2C8FF2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A5691">
        <w:rPr>
          <w:sz w:val="24"/>
          <w:szCs w:val="24"/>
        </w:rPr>
        <w:t>Information</w:t>
      </w:r>
      <w:r w:rsidR="00FB25E0">
        <w:rPr>
          <w:sz w:val="24"/>
          <w:szCs w:val="24"/>
        </w:rPr>
        <w:t>:</w:t>
      </w:r>
    </w:p>
    <w:p w14:paraId="6BEF4BBF" w14:textId="77777777" w:rsidR="00490AA3" w:rsidRPr="00BA5691" w:rsidRDefault="00490AA3" w:rsidP="00490AA3">
      <w:pPr>
        <w:pStyle w:val="ListParagraph"/>
        <w:ind w:left="360"/>
        <w:rPr>
          <w:sz w:val="24"/>
          <w:szCs w:val="24"/>
        </w:rPr>
      </w:pPr>
    </w:p>
    <w:p w14:paraId="4B95E975" w14:textId="1D30621B" w:rsidR="00CB3336" w:rsidRPr="00CB3336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5259417">
        <w:rPr>
          <w:sz w:val="24"/>
          <w:szCs w:val="24"/>
        </w:rPr>
        <w:t>Discussion</w:t>
      </w:r>
      <w:r w:rsidR="00490AA3" w:rsidRPr="05259417">
        <w:rPr>
          <w:sz w:val="24"/>
          <w:szCs w:val="24"/>
        </w:rPr>
        <w:t xml:space="preserve">: </w:t>
      </w:r>
    </w:p>
    <w:p w14:paraId="625153F0" w14:textId="6E1CC020" w:rsidR="00CB3336" w:rsidRDefault="00490AA3" w:rsidP="00AF7A86">
      <w:pPr>
        <w:pStyle w:val="ListParagraph"/>
        <w:numPr>
          <w:ilvl w:val="0"/>
          <w:numId w:val="7"/>
        </w:numPr>
      </w:pPr>
      <w:r w:rsidRPr="00AF7A86">
        <w:rPr>
          <w:sz w:val="24"/>
          <w:szCs w:val="24"/>
        </w:rPr>
        <w:t>Taskforce Updates</w:t>
      </w:r>
      <w:r w:rsidR="00AF7A86">
        <w:t>:</w:t>
      </w:r>
    </w:p>
    <w:p w14:paraId="3C56EF07" w14:textId="52A5A6CE" w:rsidR="00AF7A86" w:rsidRDefault="00AF7A86" w:rsidP="00AF7A8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Dr. Fernando Ortiz shared that work will begin for the Participatory Governance taskforce, a meeting is in place for March 9</w:t>
      </w:r>
      <w:r w:rsidR="0067451D" w:rsidRPr="00AF7A86">
        <w:rPr>
          <w:sz w:val="24"/>
          <w:szCs w:val="24"/>
          <w:vertAlign w:val="superscript"/>
        </w:rPr>
        <w:t>th</w:t>
      </w:r>
      <w:r w:rsidR="0067451D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Ashly Bootman and Andrew Barrios to go over the Participatory Handbook and the committee template. </w:t>
      </w:r>
    </w:p>
    <w:p w14:paraId="2DD052FB" w14:textId="3B322A91" w:rsidR="00AF7A86" w:rsidRPr="00AF7A86" w:rsidRDefault="00AF7A86" w:rsidP="00AF7A86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Justin Tolentino shared that a “plans” page has been created for simple accessibility through the Participatory Governance webpage. He will continue to work </w:t>
      </w:r>
      <w:r w:rsidR="00303BFA">
        <w:rPr>
          <w:sz w:val="24"/>
          <w:szCs w:val="24"/>
        </w:rPr>
        <w:t xml:space="preserve">with Dr. Vaniethia Hubbard and Cristina Miranda to update plans on the SAC webpage and work on guidelines to revise plans to ensure alignment </w:t>
      </w:r>
      <w:r w:rsidR="00303BFA">
        <w:rPr>
          <w:sz w:val="24"/>
          <w:szCs w:val="24"/>
        </w:rPr>
        <w:lastRenderedPageBreak/>
        <w:t xml:space="preserve">with the SAC goals. Justin mentioned that members for this taskforce are still needed and to reach out to him for details. </w:t>
      </w:r>
    </w:p>
    <w:p w14:paraId="4276E128" w14:textId="77777777" w:rsidR="00490AA3" w:rsidRPr="00BD281C" w:rsidRDefault="00490AA3" w:rsidP="00490AA3">
      <w:pPr>
        <w:rPr>
          <w:sz w:val="24"/>
          <w:szCs w:val="24"/>
        </w:rPr>
      </w:pPr>
    </w:p>
    <w:p w14:paraId="65A89691" w14:textId="5358325E" w:rsidR="00490AA3" w:rsidRPr="00BA5691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5259417">
        <w:rPr>
          <w:sz w:val="24"/>
          <w:szCs w:val="24"/>
        </w:rPr>
        <w:t>Subcommittee Reports</w:t>
      </w:r>
      <w:r w:rsidR="00FB25E0" w:rsidRPr="05259417">
        <w:rPr>
          <w:sz w:val="24"/>
          <w:szCs w:val="24"/>
        </w:rPr>
        <w:t>:</w:t>
      </w:r>
    </w:p>
    <w:p w14:paraId="0FA52D1E" w14:textId="77777777" w:rsidR="00490AA3" w:rsidRPr="00BA5691" w:rsidRDefault="00490AA3" w:rsidP="00490AA3">
      <w:pPr>
        <w:pStyle w:val="ListParagraph"/>
        <w:ind w:left="1800"/>
        <w:rPr>
          <w:sz w:val="24"/>
          <w:szCs w:val="24"/>
        </w:rPr>
      </w:pPr>
    </w:p>
    <w:p w14:paraId="4D3C61B3" w14:textId="0E97CD87" w:rsidR="00490AA3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5691">
        <w:rPr>
          <w:sz w:val="24"/>
          <w:szCs w:val="24"/>
        </w:rPr>
        <w:t>Outcomes Assessment – Dr. Jarek Janio</w:t>
      </w:r>
    </w:p>
    <w:p w14:paraId="70B46724" w14:textId="4F59BF5C" w:rsidR="00303BFA" w:rsidRDefault="00303BFA" w:rsidP="00303BF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Dr. Jarek Janio shared that SLO talks have commenced and have been addressing the most commonly asked questions</w:t>
      </w:r>
      <w:r w:rsidR="005A485A">
        <w:rPr>
          <w:sz w:val="24"/>
          <w:szCs w:val="24"/>
        </w:rPr>
        <w:t xml:space="preserve">. Will be looking into creating an answer repository to have all answers available. </w:t>
      </w:r>
    </w:p>
    <w:p w14:paraId="410EFF5E" w14:textId="79121C31" w:rsidR="005A485A" w:rsidRDefault="005A485A" w:rsidP="00303BF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Nuventive has changed their interface</w:t>
      </w:r>
      <w:r w:rsidR="009F4771">
        <w:rPr>
          <w:sz w:val="24"/>
          <w:szCs w:val="24"/>
        </w:rPr>
        <w:t xml:space="preserve"> and </w:t>
      </w:r>
      <w:r>
        <w:rPr>
          <w:sz w:val="24"/>
          <w:szCs w:val="24"/>
        </w:rPr>
        <w:t>data transfer</w:t>
      </w:r>
      <w:r w:rsidR="009F4771">
        <w:rPr>
          <w:sz w:val="24"/>
          <w:szCs w:val="24"/>
        </w:rPr>
        <w:t>s are set for March.</w:t>
      </w:r>
    </w:p>
    <w:p w14:paraId="46D08102" w14:textId="4B3503D3" w:rsidR="009F4771" w:rsidRPr="00BA5691" w:rsidRDefault="009F4771" w:rsidP="00303BF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ILOs have been approved by College Council</w:t>
      </w:r>
    </w:p>
    <w:p w14:paraId="74163074" w14:textId="4BE085D3" w:rsidR="00490AA3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5691">
        <w:rPr>
          <w:sz w:val="24"/>
          <w:szCs w:val="24"/>
        </w:rPr>
        <w:t>A</w:t>
      </w:r>
      <w:r w:rsidR="00490AA3" w:rsidRPr="00BA5691">
        <w:rPr>
          <w:sz w:val="24"/>
          <w:szCs w:val="24"/>
        </w:rPr>
        <w:t>ccreditation – Monica Zarske</w:t>
      </w:r>
    </w:p>
    <w:p w14:paraId="7F7AD720" w14:textId="54AF17F8" w:rsidR="009F4771" w:rsidRPr="00BA5691" w:rsidRDefault="009F4771" w:rsidP="009F47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Monica Zarske shared that the Accreditation virtual visit will take place March 8</w:t>
      </w:r>
      <w:r w:rsidRPr="009F477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9</w:t>
      </w:r>
      <w:r w:rsidRPr="009F477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discuss the Core Inquiries focused on integrated planning and sustainability. </w:t>
      </w:r>
    </w:p>
    <w:p w14:paraId="3A005935" w14:textId="2136337A" w:rsidR="009F4771" w:rsidRDefault="00490AA3" w:rsidP="009F477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5691">
        <w:rPr>
          <w:sz w:val="24"/>
          <w:szCs w:val="24"/>
        </w:rPr>
        <w:t>Program Review – Jaki King</w:t>
      </w:r>
      <w:r w:rsidR="00044B8B">
        <w:rPr>
          <w:sz w:val="24"/>
          <w:szCs w:val="24"/>
        </w:rPr>
        <w:t>/Dr. Brenda Estrada</w:t>
      </w:r>
    </w:p>
    <w:p w14:paraId="5D297F8E" w14:textId="3901E751" w:rsidR="009F4771" w:rsidRPr="009F4771" w:rsidRDefault="009F4771" w:rsidP="009F477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Dr. Brenda Estrada shared that there are </w:t>
      </w:r>
      <w:r w:rsidRPr="009F4771">
        <w:rPr>
          <w:sz w:val="24"/>
          <w:szCs w:val="24"/>
        </w:rPr>
        <w:t xml:space="preserve">presentations </w:t>
      </w:r>
      <w:r>
        <w:rPr>
          <w:sz w:val="24"/>
          <w:szCs w:val="24"/>
        </w:rPr>
        <w:t xml:space="preserve">set </w:t>
      </w:r>
      <w:r w:rsidR="00963957">
        <w:rPr>
          <w:sz w:val="24"/>
          <w:szCs w:val="24"/>
        </w:rPr>
        <w:t xml:space="preserve">for </w:t>
      </w:r>
      <w:r w:rsidR="00963957" w:rsidRPr="009F4771">
        <w:rPr>
          <w:sz w:val="24"/>
          <w:szCs w:val="24"/>
        </w:rPr>
        <w:t>March</w:t>
      </w:r>
      <w:r w:rsidRPr="009F4771">
        <w:rPr>
          <w:sz w:val="24"/>
          <w:szCs w:val="24"/>
        </w:rPr>
        <w:t xml:space="preserve"> 7th at 1:00pm</w:t>
      </w:r>
      <w:r>
        <w:rPr>
          <w:sz w:val="24"/>
          <w:szCs w:val="24"/>
        </w:rPr>
        <w:t xml:space="preserve"> - </w:t>
      </w:r>
      <w:r w:rsidRPr="009F4771">
        <w:rPr>
          <w:sz w:val="24"/>
          <w:szCs w:val="24"/>
        </w:rPr>
        <w:t xml:space="preserve">Engineering, University Transfer, </w:t>
      </w:r>
      <w:proofErr w:type="spellStart"/>
      <w:r w:rsidRPr="009F4771">
        <w:rPr>
          <w:sz w:val="24"/>
          <w:szCs w:val="24"/>
        </w:rPr>
        <w:t>ULink</w:t>
      </w:r>
      <w:proofErr w:type="spellEnd"/>
      <w:r w:rsidRPr="009F4771">
        <w:rPr>
          <w:sz w:val="24"/>
          <w:szCs w:val="24"/>
        </w:rPr>
        <w:t>, and History.</w:t>
      </w:r>
    </w:p>
    <w:p w14:paraId="1C0F6206" w14:textId="4234DA26" w:rsidR="009F4771" w:rsidRPr="009F4771" w:rsidRDefault="009F4771" w:rsidP="009F477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F4771">
        <w:rPr>
          <w:sz w:val="24"/>
          <w:szCs w:val="24"/>
        </w:rPr>
        <w:t xml:space="preserve">The program review committee is meeting with the accreditation </w:t>
      </w:r>
      <w:r w:rsidR="00963957">
        <w:rPr>
          <w:sz w:val="24"/>
          <w:szCs w:val="24"/>
        </w:rPr>
        <w:t>team</w:t>
      </w:r>
      <w:r w:rsidRPr="009F4771"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Pr="009F4771">
        <w:rPr>
          <w:sz w:val="24"/>
          <w:szCs w:val="24"/>
        </w:rPr>
        <w:t xml:space="preserve"> Tuesday </w:t>
      </w:r>
      <w:r w:rsidR="00963957">
        <w:rPr>
          <w:sz w:val="24"/>
          <w:szCs w:val="24"/>
        </w:rPr>
        <w:t>March</w:t>
      </w:r>
      <w:r w:rsidRPr="009F4771">
        <w:rPr>
          <w:sz w:val="24"/>
          <w:szCs w:val="24"/>
        </w:rPr>
        <w:t xml:space="preserve"> 8th.</w:t>
      </w:r>
    </w:p>
    <w:p w14:paraId="56CE1FA1" w14:textId="0028D41C" w:rsidR="009F4771" w:rsidRPr="00BA5691" w:rsidRDefault="009F4771" w:rsidP="009F4771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9F4771">
        <w:rPr>
          <w:sz w:val="24"/>
          <w:szCs w:val="24"/>
        </w:rPr>
        <w:t>Representatives from the program review committee are meeting every other week with Nuventive.</w:t>
      </w:r>
      <w:r>
        <w:rPr>
          <w:sz w:val="24"/>
          <w:szCs w:val="24"/>
        </w:rPr>
        <w:t xml:space="preserve"> There have been improvements on the interface and ease of reporting. Dr. Estrada mentioned that workshops on how to input information are to come in the Fall 22 term.</w:t>
      </w:r>
    </w:p>
    <w:p w14:paraId="1E5B374D" w14:textId="2AA57516" w:rsidR="00345D37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A5691">
        <w:rPr>
          <w:sz w:val="24"/>
          <w:szCs w:val="24"/>
        </w:rPr>
        <w:t>Enrollment Management-</w:t>
      </w:r>
      <w:r w:rsidR="00947E94" w:rsidRPr="00BA5691">
        <w:rPr>
          <w:sz w:val="24"/>
          <w:szCs w:val="24"/>
        </w:rPr>
        <w:t xml:space="preserve"> Dr. Jeffrey L</w:t>
      </w:r>
      <w:r w:rsidR="003E686E" w:rsidRPr="00BA5691">
        <w:rPr>
          <w:sz w:val="24"/>
          <w:szCs w:val="24"/>
        </w:rPr>
        <w:t>amb</w:t>
      </w:r>
    </w:p>
    <w:p w14:paraId="2889985F" w14:textId="651F8659" w:rsidR="008400AD" w:rsidRDefault="008400AD" w:rsidP="008400A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Dr. Jeffrey Lamb shared that the Enrollment Management Subcommittee has served to be</w:t>
      </w:r>
      <w:r w:rsidR="000B73F1">
        <w:rPr>
          <w:sz w:val="24"/>
          <w:szCs w:val="24"/>
        </w:rPr>
        <w:t xml:space="preserve"> very efficient and looking to make a transition to an official committee. </w:t>
      </w:r>
    </w:p>
    <w:p w14:paraId="0571EE36" w14:textId="64BDF4C2" w:rsidR="00B15FB0" w:rsidRDefault="00B15FB0" w:rsidP="008400AD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Shared that committee would have faculty representation  </w:t>
      </w:r>
    </w:p>
    <w:p w14:paraId="553B02AD" w14:textId="2262982A" w:rsidR="00B15FB0" w:rsidRDefault="00B15FB0" w:rsidP="00B15FB0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Enrollment </w:t>
      </w:r>
      <w:r w:rsidRPr="00B15FB0">
        <w:rPr>
          <w:sz w:val="24"/>
          <w:szCs w:val="24"/>
        </w:rPr>
        <w:t>Management</w:t>
      </w:r>
      <w:r>
        <w:rPr>
          <w:sz w:val="24"/>
          <w:szCs w:val="24"/>
        </w:rPr>
        <w:t xml:space="preserve"> Plan was approved in the December IE&amp;A and will be sent forward for College Council approval</w:t>
      </w:r>
    </w:p>
    <w:p w14:paraId="3B743CE1" w14:textId="0BDE809B" w:rsidR="001E22B8" w:rsidRDefault="001E22B8" w:rsidP="00B15FB0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Questions on membership were raised. </w:t>
      </w:r>
      <w:r w:rsidR="00033D1C">
        <w:rPr>
          <w:sz w:val="24"/>
          <w:szCs w:val="24"/>
        </w:rPr>
        <w:t>(</w:t>
      </w:r>
      <w:hyperlink r:id="rId13" w:history="1">
        <w:r w:rsidR="00033D1C" w:rsidRPr="00963957">
          <w:rPr>
            <w:rStyle w:val="Hyperlink"/>
            <w:sz w:val="24"/>
            <w:szCs w:val="24"/>
          </w:rPr>
          <w:t>Full membership list and plan details can be found here</w:t>
        </w:r>
      </w:hyperlink>
      <w:r w:rsidR="0069466A">
        <w:rPr>
          <w:sz w:val="24"/>
          <w:szCs w:val="24"/>
        </w:rPr>
        <w:t xml:space="preserve"> </w:t>
      </w:r>
      <w:r w:rsidR="00DF26BA">
        <w:rPr>
          <w:sz w:val="24"/>
          <w:szCs w:val="24"/>
        </w:rPr>
        <w:t>(</w:t>
      </w:r>
      <w:r w:rsidR="0069466A" w:rsidRPr="00DF26BA">
        <w:rPr>
          <w:b/>
          <w:i/>
          <w:sz w:val="24"/>
          <w:szCs w:val="24"/>
        </w:rPr>
        <w:t>SAC EM Plan</w:t>
      </w:r>
      <w:r w:rsidR="00DF26BA">
        <w:rPr>
          <w:b/>
          <w:i/>
          <w:sz w:val="24"/>
          <w:szCs w:val="24"/>
        </w:rPr>
        <w:t>-December 2021 Meeting</w:t>
      </w:r>
      <w:r w:rsidR="00033D1C">
        <w:rPr>
          <w:sz w:val="24"/>
          <w:szCs w:val="24"/>
        </w:rPr>
        <w:t xml:space="preserve">) </w:t>
      </w:r>
    </w:p>
    <w:p w14:paraId="04FB9F8F" w14:textId="5879A50F" w:rsidR="00B81069" w:rsidRDefault="00B81069" w:rsidP="00B15FB0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Shared details from DEMW which focused on Student Ed Plans, Transcript evaluations, potential registrations for schedules a year out. </w:t>
      </w:r>
    </w:p>
    <w:p w14:paraId="542CDC8A" w14:textId="4DBE2244" w:rsidR="00B81069" w:rsidRDefault="00B81069" w:rsidP="00B81069">
      <w:pPr>
        <w:rPr>
          <w:sz w:val="24"/>
          <w:szCs w:val="24"/>
        </w:rPr>
      </w:pPr>
    </w:p>
    <w:p w14:paraId="1235612C" w14:textId="1EEF0624" w:rsidR="00B81069" w:rsidRPr="00B81069" w:rsidRDefault="00B81069" w:rsidP="00B81069">
      <w:pPr>
        <w:rPr>
          <w:sz w:val="24"/>
          <w:szCs w:val="24"/>
        </w:rPr>
      </w:pPr>
      <w:r>
        <w:rPr>
          <w:sz w:val="24"/>
          <w:szCs w:val="24"/>
        </w:rPr>
        <w:t xml:space="preserve">Dr. Ortiz thanked the committee Meeting adjourned at 2:50pm </w:t>
      </w:r>
    </w:p>
    <w:p w14:paraId="4E578E0B" w14:textId="77777777" w:rsidR="00490AA3" w:rsidRPr="00BA5691" w:rsidRDefault="00490AA3" w:rsidP="00490AA3">
      <w:pPr>
        <w:pStyle w:val="ListParagraph"/>
        <w:ind w:left="1080"/>
        <w:rPr>
          <w:sz w:val="24"/>
          <w:szCs w:val="24"/>
        </w:rPr>
      </w:pPr>
    </w:p>
    <w:p w14:paraId="47CC6FA9" w14:textId="77777777" w:rsidR="00CB3336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5259417">
        <w:rPr>
          <w:sz w:val="24"/>
          <w:szCs w:val="24"/>
        </w:rPr>
        <w:t>Upcoming 202</w:t>
      </w:r>
      <w:r w:rsidR="002F58D1" w:rsidRPr="05259417">
        <w:rPr>
          <w:sz w:val="24"/>
          <w:szCs w:val="24"/>
        </w:rPr>
        <w:t>2</w:t>
      </w:r>
      <w:r w:rsidRPr="05259417">
        <w:rPr>
          <w:sz w:val="24"/>
          <w:szCs w:val="24"/>
        </w:rPr>
        <w:t>-202</w:t>
      </w:r>
      <w:r w:rsidR="002F58D1" w:rsidRPr="05259417">
        <w:rPr>
          <w:sz w:val="24"/>
          <w:szCs w:val="24"/>
        </w:rPr>
        <w:t>3</w:t>
      </w:r>
      <w:r w:rsidRPr="05259417">
        <w:rPr>
          <w:sz w:val="24"/>
          <w:szCs w:val="24"/>
        </w:rPr>
        <w:t xml:space="preserve"> Meetings – All meetings are the first Wednesday of the month from </w:t>
      </w:r>
      <w:r w:rsidRPr="05259417">
        <w:rPr>
          <w:b/>
          <w:bCs/>
          <w:sz w:val="24"/>
          <w:szCs w:val="24"/>
        </w:rPr>
        <w:t>2:00-3:00pm</w:t>
      </w:r>
      <w:r w:rsidRPr="05259417">
        <w:rPr>
          <w:sz w:val="24"/>
          <w:szCs w:val="24"/>
        </w:rPr>
        <w:t xml:space="preserve"> unless otherwise noted</w:t>
      </w:r>
    </w:p>
    <w:p w14:paraId="2951CB19" w14:textId="77777777" w:rsidR="00CB3336" w:rsidRDefault="000D0D7E" w:rsidP="00CB3336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2.25pt" from="0,5.7pt" to="456pt,5.7pt" w14:anchorId="30BC7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>
                <v:stroke joinstyle="miter"/>
              </v:line>
            </w:pict>
          </mc:Fallback>
        </mc:AlternateContent>
      </w:r>
      <w:r w:rsidR="00F819C6" w:rsidRPr="00CB3336">
        <w:t xml:space="preserve">                </w:t>
      </w:r>
    </w:p>
    <w:p w14:paraId="767FF8ED" w14:textId="5C43E3DF" w:rsidR="00416007" w:rsidRPr="00BA5691" w:rsidRDefault="00DE1575" w:rsidP="00CB3336">
      <w:pPr>
        <w:pStyle w:val="ListParagraph"/>
        <w:ind w:left="360"/>
        <w:jc w:val="center"/>
        <w:rPr>
          <w:sz w:val="24"/>
          <w:szCs w:val="24"/>
        </w:rPr>
      </w:pPr>
      <w:r w:rsidRPr="00BA5691">
        <w:rPr>
          <w:sz w:val="24"/>
          <w:szCs w:val="24"/>
        </w:rPr>
        <w:t>April 13, 2022</w:t>
      </w:r>
      <w:r w:rsidR="000D0D7E">
        <w:rPr>
          <w:sz w:val="24"/>
          <w:szCs w:val="24"/>
        </w:rPr>
        <w:t xml:space="preserve"> </w:t>
      </w:r>
      <w:r w:rsidRPr="00BA5691">
        <w:rPr>
          <w:sz w:val="24"/>
          <w:szCs w:val="24"/>
        </w:rPr>
        <w:t>(2nd Wed)</w:t>
      </w:r>
      <w:r w:rsidR="000D0D7E">
        <w:rPr>
          <w:sz w:val="24"/>
          <w:szCs w:val="24"/>
        </w:rPr>
        <w:t xml:space="preserve">, </w:t>
      </w:r>
      <w:r w:rsidRPr="00BA5691">
        <w:rPr>
          <w:sz w:val="24"/>
          <w:szCs w:val="24"/>
        </w:rPr>
        <w:t>May 4, 2022</w:t>
      </w:r>
      <w:r w:rsidR="000D0D7E">
        <w:rPr>
          <w:sz w:val="24"/>
          <w:szCs w:val="24"/>
        </w:rPr>
        <w:t xml:space="preserve">, </w:t>
      </w:r>
      <w:r w:rsidR="009E0FA1" w:rsidRPr="00BA5691">
        <w:rPr>
          <w:sz w:val="24"/>
          <w:szCs w:val="24"/>
        </w:rPr>
        <w:t>J</w:t>
      </w:r>
      <w:r w:rsidRPr="00BA5691">
        <w:rPr>
          <w:sz w:val="24"/>
          <w:szCs w:val="24"/>
        </w:rPr>
        <w:t>une 1, 2022</w:t>
      </w:r>
    </w:p>
    <w:sectPr w:rsidR="00416007" w:rsidRPr="00BA56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3D2ED" w14:textId="77777777" w:rsidR="002A0E76" w:rsidRDefault="002A0E76" w:rsidP="002A0E76">
      <w:r>
        <w:separator/>
      </w:r>
    </w:p>
  </w:endnote>
  <w:endnote w:type="continuationSeparator" w:id="0">
    <w:p w14:paraId="6B9378A4" w14:textId="77777777" w:rsidR="002A0E76" w:rsidRDefault="002A0E76" w:rsidP="002A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B28E7" w14:textId="77777777" w:rsidR="002A0E76" w:rsidRDefault="002A0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48946" w14:textId="77777777" w:rsidR="002A0E76" w:rsidRDefault="002A0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72DD" w14:textId="77777777" w:rsidR="002A0E76" w:rsidRDefault="002A0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C3F1C" w14:textId="77777777" w:rsidR="002A0E76" w:rsidRDefault="002A0E76" w:rsidP="002A0E76">
      <w:r>
        <w:separator/>
      </w:r>
    </w:p>
  </w:footnote>
  <w:footnote w:type="continuationSeparator" w:id="0">
    <w:p w14:paraId="469FB00F" w14:textId="77777777" w:rsidR="002A0E76" w:rsidRDefault="002A0E76" w:rsidP="002A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E9EB" w14:textId="23B77561" w:rsidR="002A0E76" w:rsidRDefault="002A0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77F95" w14:textId="501ED0D2" w:rsidR="002A0E76" w:rsidRDefault="002A0E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293A" w14:textId="3197B2E9" w:rsidR="002A0E76" w:rsidRDefault="002A0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9F282DA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27E1D"/>
    <w:multiLevelType w:val="hybridMultilevel"/>
    <w:tmpl w:val="F5C89628"/>
    <w:lvl w:ilvl="0" w:tplc="79589A0A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33D1C"/>
    <w:rsid w:val="00044B8B"/>
    <w:rsid w:val="000764E6"/>
    <w:rsid w:val="000957AC"/>
    <w:rsid w:val="000A7816"/>
    <w:rsid w:val="000B73F1"/>
    <w:rsid w:val="000D0D7E"/>
    <w:rsid w:val="000F7BFA"/>
    <w:rsid w:val="00137DCD"/>
    <w:rsid w:val="00151FF5"/>
    <w:rsid w:val="00154DEC"/>
    <w:rsid w:val="001E22B8"/>
    <w:rsid w:val="0024366B"/>
    <w:rsid w:val="002536A9"/>
    <w:rsid w:val="002A0E76"/>
    <w:rsid w:val="002F1E84"/>
    <w:rsid w:val="002F2871"/>
    <w:rsid w:val="002F58D1"/>
    <w:rsid w:val="00303BFA"/>
    <w:rsid w:val="00332755"/>
    <w:rsid w:val="00344DD8"/>
    <w:rsid w:val="00345D37"/>
    <w:rsid w:val="00366E29"/>
    <w:rsid w:val="003D667C"/>
    <w:rsid w:val="003E686E"/>
    <w:rsid w:val="00416007"/>
    <w:rsid w:val="00444112"/>
    <w:rsid w:val="00450DFF"/>
    <w:rsid w:val="0045416F"/>
    <w:rsid w:val="00485CE3"/>
    <w:rsid w:val="00490AA3"/>
    <w:rsid w:val="004D5A2B"/>
    <w:rsid w:val="005235C9"/>
    <w:rsid w:val="005A1191"/>
    <w:rsid w:val="005A485A"/>
    <w:rsid w:val="00625976"/>
    <w:rsid w:val="006716A4"/>
    <w:rsid w:val="0067451D"/>
    <w:rsid w:val="0069466A"/>
    <w:rsid w:val="006C413B"/>
    <w:rsid w:val="006C735E"/>
    <w:rsid w:val="006D30B0"/>
    <w:rsid w:val="006D60A5"/>
    <w:rsid w:val="00721E9B"/>
    <w:rsid w:val="00723E14"/>
    <w:rsid w:val="00740F89"/>
    <w:rsid w:val="007A1ADB"/>
    <w:rsid w:val="007E0D9C"/>
    <w:rsid w:val="00800D04"/>
    <w:rsid w:val="00815245"/>
    <w:rsid w:val="008400AD"/>
    <w:rsid w:val="00844C3F"/>
    <w:rsid w:val="00885348"/>
    <w:rsid w:val="00897D87"/>
    <w:rsid w:val="008C3171"/>
    <w:rsid w:val="008F4726"/>
    <w:rsid w:val="0093309A"/>
    <w:rsid w:val="00947E94"/>
    <w:rsid w:val="00963957"/>
    <w:rsid w:val="009818DB"/>
    <w:rsid w:val="00987318"/>
    <w:rsid w:val="009A25F5"/>
    <w:rsid w:val="009C2AA7"/>
    <w:rsid w:val="009E0FA1"/>
    <w:rsid w:val="009F4771"/>
    <w:rsid w:val="009F4F20"/>
    <w:rsid w:val="009F52D7"/>
    <w:rsid w:val="00AF60EB"/>
    <w:rsid w:val="00AF7A86"/>
    <w:rsid w:val="00B15FB0"/>
    <w:rsid w:val="00B417D5"/>
    <w:rsid w:val="00B41F56"/>
    <w:rsid w:val="00B81069"/>
    <w:rsid w:val="00BA5691"/>
    <w:rsid w:val="00BD281C"/>
    <w:rsid w:val="00BD44B8"/>
    <w:rsid w:val="00BF2A64"/>
    <w:rsid w:val="00C36BFD"/>
    <w:rsid w:val="00CB0E47"/>
    <w:rsid w:val="00CB3336"/>
    <w:rsid w:val="00D03ECC"/>
    <w:rsid w:val="00D4408F"/>
    <w:rsid w:val="00D63C57"/>
    <w:rsid w:val="00D66E8A"/>
    <w:rsid w:val="00DE1575"/>
    <w:rsid w:val="00DF26BA"/>
    <w:rsid w:val="00E36F90"/>
    <w:rsid w:val="00E63D62"/>
    <w:rsid w:val="00E66213"/>
    <w:rsid w:val="00E760E0"/>
    <w:rsid w:val="00E96F76"/>
    <w:rsid w:val="00F04DAE"/>
    <w:rsid w:val="00F819C6"/>
    <w:rsid w:val="00FB25E0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F3C27BC"/>
    <w:rsid w:val="10727650"/>
    <w:rsid w:val="139621F9"/>
    <w:rsid w:val="14ACD287"/>
    <w:rsid w:val="162162DC"/>
    <w:rsid w:val="17054E49"/>
    <w:rsid w:val="18624CED"/>
    <w:rsid w:val="19198E10"/>
    <w:rsid w:val="1B2C8FF2"/>
    <w:rsid w:val="1BAD5DD4"/>
    <w:rsid w:val="1C16F12D"/>
    <w:rsid w:val="1DC1880F"/>
    <w:rsid w:val="1EA19E22"/>
    <w:rsid w:val="25DCFD73"/>
    <w:rsid w:val="26859520"/>
    <w:rsid w:val="2907DB01"/>
    <w:rsid w:val="2BE94F8C"/>
    <w:rsid w:val="2F567E19"/>
    <w:rsid w:val="30DFE189"/>
    <w:rsid w:val="310E0A91"/>
    <w:rsid w:val="320674FF"/>
    <w:rsid w:val="397A1915"/>
    <w:rsid w:val="39F51494"/>
    <w:rsid w:val="3CD4A974"/>
    <w:rsid w:val="3D043F3E"/>
    <w:rsid w:val="3EF08AE1"/>
    <w:rsid w:val="42FE7852"/>
    <w:rsid w:val="43072503"/>
    <w:rsid w:val="444730D1"/>
    <w:rsid w:val="479FDB66"/>
    <w:rsid w:val="4E41892D"/>
    <w:rsid w:val="4FAE3801"/>
    <w:rsid w:val="573EAD4E"/>
    <w:rsid w:val="57A0A2D6"/>
    <w:rsid w:val="5A5636FA"/>
    <w:rsid w:val="5FC89203"/>
    <w:rsid w:val="60FA158D"/>
    <w:rsid w:val="6371DD5D"/>
    <w:rsid w:val="687FA6EA"/>
    <w:rsid w:val="6889167F"/>
    <w:rsid w:val="69AC8024"/>
    <w:rsid w:val="69C61F4C"/>
    <w:rsid w:val="6B22E111"/>
    <w:rsid w:val="6C733EEB"/>
    <w:rsid w:val="6E3D4D73"/>
    <w:rsid w:val="6E797814"/>
    <w:rsid w:val="7025AFFA"/>
    <w:rsid w:val="70AFA76E"/>
    <w:rsid w:val="72B21120"/>
    <w:rsid w:val="75719BF2"/>
    <w:rsid w:val="76C00D4E"/>
    <w:rsid w:val="772F5411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B2CEE2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styleId="UnresolvedMention">
    <w:name w:val="Unresolved Mention"/>
    <w:basedOn w:val="DefaultParagraphFont"/>
    <w:uiPriority w:val="99"/>
    <w:semiHidden/>
    <w:unhideWhenUsed/>
    <w:rsid w:val="009639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66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0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E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0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E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Pages/IE&amp;A-Meeting-Calendar-2021-2022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ccconfer.zoom.us/j/9721088815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HNYXMCCMVK3K-1109-734</_dlc_DocId>
    <_dlc_DocIdUrl xmlns="431189f8-a51b-453f-9f0c-3a0b3b65b12f">
      <Url>https://sac.edu/committees/IEA/_layouts/15/DocIdRedir.aspx?ID=HNYXMCCMVK3K-1109-734</Url>
      <Description>HNYXMCCMVK3K-1109-734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E6FC14-F161-4859-95CD-4EEB224E84F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67e092e-12f5-45b9-afce-e2af5935d00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F6349-F364-4406-9F98-5CB9F7D6AAB8}"/>
</file>

<file path=customXml/itemProps4.xml><?xml version="1.0" encoding="utf-8"?>
<ds:datastoreItem xmlns:ds="http://schemas.openxmlformats.org/officeDocument/2006/customXml" ds:itemID="{3C5155ED-C420-4C4D-8B53-7147FAE4FF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00845F-9E06-46A5-93E6-AF4EF78D2A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46</cp:revision>
  <dcterms:created xsi:type="dcterms:W3CDTF">2021-11-24T19:12:00Z</dcterms:created>
  <dcterms:modified xsi:type="dcterms:W3CDTF">2022-04-26T17:41:00Z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91da0013-ef37-400d-bfe0-c52a0cbc9a71</vt:lpwstr>
  </property>
</Properties>
</file>