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33B" w14:textId="777DD385" w:rsidR="00490AA3" w:rsidRPr="00BA5691" w:rsidRDefault="7B2ECD9D" w:rsidP="7CCA9DFE">
      <w:pPr>
        <w:jc w:val="center"/>
        <w:rPr>
          <w:sz w:val="24"/>
          <w:szCs w:val="24"/>
        </w:rPr>
      </w:pPr>
      <w:bookmarkStart w:id="0" w:name="_GoBack"/>
      <w:bookmarkEnd w:id="0"/>
      <w:r w:rsidRPr="00BA569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90FE" w14:textId="7C6A4CCF" w:rsidR="00490AA3" w:rsidRPr="00BA5691" w:rsidRDefault="00AA7944" w:rsidP="00CB333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Minutes</w:t>
      </w:r>
      <w:r w:rsidR="00490AA3" w:rsidRPr="00BA5691">
        <w:rPr>
          <w:b/>
          <w:bCs/>
          <w:color w:val="000000"/>
          <w:sz w:val="24"/>
          <w:szCs w:val="24"/>
        </w:rPr>
        <w:br/>
      </w:r>
      <w:r w:rsidR="009C2AA7">
        <w:rPr>
          <w:b/>
          <w:bCs/>
          <w:color w:val="000000"/>
          <w:sz w:val="24"/>
          <w:szCs w:val="24"/>
        </w:rPr>
        <w:t>February 9</w:t>
      </w:r>
      <w:r w:rsidR="003D667C" w:rsidRPr="00BA5691">
        <w:rPr>
          <w:b/>
          <w:bCs/>
          <w:color w:val="000000"/>
          <w:sz w:val="24"/>
          <w:szCs w:val="24"/>
        </w:rPr>
        <w:t>, 202</w:t>
      </w:r>
      <w:r w:rsidR="009C2AA7">
        <w:rPr>
          <w:b/>
          <w:bCs/>
          <w:color w:val="000000"/>
          <w:sz w:val="24"/>
          <w:szCs w:val="24"/>
        </w:rPr>
        <w:t>2</w:t>
      </w:r>
    </w:p>
    <w:p w14:paraId="668B1EC3" w14:textId="77777777" w:rsidR="00490AA3" w:rsidRPr="00BA5691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BA5691">
        <w:rPr>
          <w:bCs/>
          <w:color w:val="000000"/>
          <w:sz w:val="24"/>
          <w:szCs w:val="24"/>
        </w:rPr>
        <w:t>2:00 – 3:00pm</w:t>
      </w:r>
    </w:p>
    <w:p w14:paraId="02280B6A" w14:textId="5B01EFF8" w:rsidR="00490AA3" w:rsidRPr="00BA5691" w:rsidRDefault="00490AA3" w:rsidP="00490AA3">
      <w:pPr>
        <w:ind w:left="720" w:hanging="720"/>
        <w:jc w:val="center"/>
        <w:rPr>
          <w:sz w:val="24"/>
          <w:szCs w:val="24"/>
        </w:rPr>
      </w:pPr>
      <w:r w:rsidRPr="00BA5691">
        <w:rPr>
          <w:bCs/>
          <w:color w:val="000000"/>
          <w:sz w:val="24"/>
          <w:szCs w:val="24"/>
        </w:rPr>
        <w:t xml:space="preserve">Zoom- </w:t>
      </w:r>
      <w:hyperlink r:id="rId12" w:history="1">
        <w:r w:rsidR="00844C3F" w:rsidRPr="00BA5691">
          <w:rPr>
            <w:rStyle w:val="Hyperlink"/>
            <w:sz w:val="24"/>
            <w:szCs w:val="24"/>
          </w:rPr>
          <w:t>https://cccconfer.zoom.us/j/97210888153</w:t>
        </w:r>
      </w:hyperlink>
      <w:r w:rsidR="00844C3F" w:rsidRPr="00BA5691">
        <w:rPr>
          <w:sz w:val="24"/>
          <w:szCs w:val="24"/>
        </w:rPr>
        <w:t xml:space="preserve"> </w:t>
      </w:r>
    </w:p>
    <w:p w14:paraId="745FE6BD" w14:textId="67174066" w:rsidR="004D5A2B" w:rsidRPr="00BA5691" w:rsidRDefault="000D0D7E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61F73576">
                <wp:simplePos x="0" y="0"/>
                <wp:positionH relativeFrom="column">
                  <wp:posOffset>104775</wp:posOffset>
                </wp:positionH>
                <wp:positionV relativeFrom="paragraph">
                  <wp:posOffset>110490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D916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8.7pt" to="464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" strokecolor="#c00000" strokeweight="2.25pt">
                <v:stroke joinstyle="miter"/>
              </v:line>
            </w:pict>
          </mc:Fallback>
        </mc:AlternateContent>
      </w:r>
    </w:p>
    <w:p w14:paraId="554A9C8D" w14:textId="77777777" w:rsidR="00490AA3" w:rsidRPr="00BA5691" w:rsidRDefault="00490AA3" w:rsidP="00490AA3">
      <w:pPr>
        <w:jc w:val="center"/>
        <w:rPr>
          <w:sz w:val="24"/>
          <w:szCs w:val="24"/>
        </w:rPr>
      </w:pPr>
      <w:r w:rsidRPr="00BA5691">
        <w:rPr>
          <w:sz w:val="24"/>
          <w:szCs w:val="24"/>
        </w:rPr>
        <w:tab/>
      </w:r>
      <w:r w:rsidRPr="00BA5691">
        <w:rPr>
          <w:sz w:val="24"/>
          <w:szCs w:val="24"/>
        </w:rPr>
        <w:tab/>
      </w:r>
    </w:p>
    <w:p w14:paraId="3149214D" w14:textId="77777777" w:rsidR="00490AA3" w:rsidRPr="00D66E8A" w:rsidRDefault="00490AA3" w:rsidP="00490AA3">
      <w:pPr>
        <w:pStyle w:val="Heading2"/>
        <w:rPr>
          <w:rStyle w:val="Strong"/>
          <w:sz w:val="22"/>
          <w:szCs w:val="22"/>
        </w:rPr>
      </w:pPr>
      <w:r w:rsidRPr="00D66E8A">
        <w:rPr>
          <w:sz w:val="22"/>
          <w:szCs w:val="22"/>
          <w:u w:val="single"/>
        </w:rPr>
        <w:t>Santa Ana College Mission</w:t>
      </w:r>
      <w:r w:rsidRPr="00D66E8A">
        <w:rPr>
          <w:b w:val="0"/>
          <w:sz w:val="22"/>
          <w:szCs w:val="22"/>
        </w:rPr>
        <w:t xml:space="preserve">: </w:t>
      </w:r>
      <w:r w:rsidRPr="00D66E8A">
        <w:rPr>
          <w:rStyle w:val="Strong"/>
          <w:sz w:val="22"/>
          <w:szCs w:val="22"/>
        </w:rPr>
        <w:t>Santa Ana College inspires, transforms, and empowers a diverse community of learners.</w:t>
      </w:r>
    </w:p>
    <w:p w14:paraId="5D8F4922" w14:textId="77777777" w:rsidR="00490AA3" w:rsidRPr="00D66E8A" w:rsidRDefault="00490AA3" w:rsidP="00490AA3">
      <w:pPr>
        <w:rPr>
          <w:sz w:val="22"/>
          <w:szCs w:val="22"/>
        </w:rPr>
      </w:pPr>
    </w:p>
    <w:p w14:paraId="5CF5861A" w14:textId="73787DB9" w:rsidR="00490AA3" w:rsidRPr="00D66E8A" w:rsidRDefault="00490AA3" w:rsidP="00490AA3">
      <w:pPr>
        <w:rPr>
          <w:sz w:val="22"/>
          <w:szCs w:val="22"/>
        </w:rPr>
      </w:pPr>
      <w:r w:rsidRPr="00D66E8A">
        <w:rPr>
          <w:b/>
          <w:sz w:val="22"/>
          <w:szCs w:val="22"/>
          <w:u w:val="single"/>
        </w:rPr>
        <w:t>Santa Ana College Vision Themes</w:t>
      </w:r>
      <w:r w:rsidRPr="00D66E8A">
        <w:rPr>
          <w:sz w:val="22"/>
          <w:szCs w:val="22"/>
        </w:rPr>
        <w:t>: I. Student Achievement; II. Use of Technology; III. Innovation; IV. Community; V. Workforce Development; VI. Emerging American Community</w:t>
      </w:r>
    </w:p>
    <w:p w14:paraId="707C0DCD" w14:textId="622A6B61" w:rsidR="009C2AA7" w:rsidRPr="00D66E8A" w:rsidRDefault="009C2AA7" w:rsidP="00490AA3">
      <w:pPr>
        <w:rPr>
          <w:sz w:val="22"/>
          <w:szCs w:val="22"/>
        </w:rPr>
      </w:pPr>
    </w:p>
    <w:p w14:paraId="4323C6F5" w14:textId="507252EA" w:rsidR="009C2AA7" w:rsidRPr="00D66E8A" w:rsidRDefault="009C2AA7" w:rsidP="009C2AA7">
      <w:pPr>
        <w:rPr>
          <w:color w:val="000000"/>
          <w:sz w:val="22"/>
          <w:szCs w:val="22"/>
        </w:rPr>
      </w:pPr>
      <w:r w:rsidRPr="00D66E8A">
        <w:rPr>
          <w:b/>
          <w:color w:val="000000"/>
          <w:sz w:val="22"/>
          <w:szCs w:val="22"/>
        </w:rPr>
        <w:t>Voting Members</w:t>
      </w:r>
      <w:r w:rsidRPr="00D66E8A">
        <w:rPr>
          <w:color w:val="000000"/>
          <w:sz w:val="22"/>
          <w:szCs w:val="22"/>
        </w:rPr>
        <w:t xml:space="preserve">: Dr. Fernando Ortiz (co-chair), Justin Tolentino (co-chair), Dr. Vaniethia Hubbard, </w:t>
      </w:r>
      <w:r w:rsidR="00154DEC" w:rsidRPr="00D66E8A">
        <w:rPr>
          <w:color w:val="000000"/>
          <w:sz w:val="22"/>
          <w:szCs w:val="22"/>
        </w:rPr>
        <w:t xml:space="preserve">Dr. Saeid Eidgahy, </w:t>
      </w:r>
      <w:r w:rsidRPr="00D66E8A">
        <w:rPr>
          <w:color w:val="000000"/>
          <w:sz w:val="22"/>
          <w:szCs w:val="22"/>
        </w:rPr>
        <w:t>Tyler Johnson, Kim Smith, Ashly Bootman, Suzanne Freeman, Mike Everett, Jaki King, Andrew Barrios, Monica Macmillen</w:t>
      </w:r>
      <w:r w:rsidR="00800D04">
        <w:rPr>
          <w:color w:val="000000"/>
          <w:sz w:val="22"/>
          <w:szCs w:val="22"/>
        </w:rPr>
        <w:t xml:space="preserve">, </w:t>
      </w:r>
      <w:r w:rsidR="00800D04" w:rsidRPr="00800D04">
        <w:rPr>
          <w:color w:val="000000"/>
          <w:sz w:val="22"/>
          <w:szCs w:val="22"/>
        </w:rPr>
        <w:t>Rowena Valtairo/Carol Seitz</w:t>
      </w:r>
    </w:p>
    <w:p w14:paraId="4E947E05" w14:textId="77777777" w:rsidR="009C2AA7" w:rsidRPr="00D66E8A" w:rsidRDefault="009C2AA7" w:rsidP="009C2AA7">
      <w:pPr>
        <w:rPr>
          <w:color w:val="000000"/>
          <w:sz w:val="22"/>
          <w:szCs w:val="22"/>
        </w:rPr>
      </w:pPr>
    </w:p>
    <w:p w14:paraId="31B35790" w14:textId="7FB45008" w:rsidR="009C2AA7" w:rsidRDefault="009C2AA7" w:rsidP="009C2AA7">
      <w:pPr>
        <w:rPr>
          <w:color w:val="000000"/>
          <w:sz w:val="22"/>
          <w:szCs w:val="22"/>
        </w:rPr>
      </w:pPr>
      <w:r w:rsidRPr="00D66E8A">
        <w:rPr>
          <w:b/>
          <w:color w:val="000000"/>
          <w:sz w:val="22"/>
          <w:szCs w:val="22"/>
        </w:rPr>
        <w:t>Ex-officio Members (</w:t>
      </w:r>
      <w:r w:rsidR="00897D87" w:rsidRPr="00D66E8A">
        <w:rPr>
          <w:b/>
          <w:color w:val="000000"/>
          <w:sz w:val="22"/>
          <w:szCs w:val="22"/>
        </w:rPr>
        <w:t>N</w:t>
      </w:r>
      <w:r w:rsidRPr="00D66E8A">
        <w:rPr>
          <w:b/>
          <w:color w:val="000000"/>
          <w:sz w:val="22"/>
          <w:szCs w:val="22"/>
        </w:rPr>
        <w:t>on-</w:t>
      </w:r>
      <w:r w:rsidR="00897D87" w:rsidRPr="00D66E8A">
        <w:rPr>
          <w:b/>
          <w:color w:val="000000"/>
          <w:sz w:val="22"/>
          <w:szCs w:val="22"/>
        </w:rPr>
        <w:t>V</w:t>
      </w:r>
      <w:r w:rsidRPr="00D66E8A">
        <w:rPr>
          <w:b/>
          <w:color w:val="000000"/>
          <w:sz w:val="22"/>
          <w:szCs w:val="22"/>
        </w:rPr>
        <w:t>oting):</w:t>
      </w:r>
      <w:r w:rsidRPr="00D66E8A">
        <w:rPr>
          <w:color w:val="000000"/>
          <w:sz w:val="22"/>
          <w:szCs w:val="22"/>
        </w:rPr>
        <w:t xml:space="preserve"> Monica Zarske, Jaki King</w:t>
      </w:r>
      <w:r w:rsidR="00F760CC">
        <w:rPr>
          <w:color w:val="000000"/>
          <w:sz w:val="22"/>
          <w:szCs w:val="22"/>
        </w:rPr>
        <w:t>/Dr. Brenda Estrada,</w:t>
      </w:r>
      <w:r w:rsidRPr="00D66E8A">
        <w:rPr>
          <w:color w:val="000000"/>
          <w:sz w:val="22"/>
          <w:szCs w:val="22"/>
        </w:rPr>
        <w:t xml:space="preserve"> Dr. Jarek Janio, Dr. Jeffrey Lamb</w:t>
      </w:r>
    </w:p>
    <w:p w14:paraId="436F491A" w14:textId="1F545093" w:rsidR="0058327C" w:rsidRDefault="0058327C" w:rsidP="009C2AA7">
      <w:pPr>
        <w:rPr>
          <w:color w:val="000000"/>
          <w:sz w:val="22"/>
          <w:szCs w:val="22"/>
        </w:rPr>
      </w:pP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AA7944" w14:paraId="3CA78AE8" w14:textId="77777777" w:rsidTr="00AA7944">
        <w:trPr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62B4" w14:textId="0A58D4BE" w:rsidR="00AA7944" w:rsidRPr="00AA7944" w:rsidRDefault="0058327C" w:rsidP="00AA7944">
            <w:pPr>
              <w:rPr>
                <w:color w:val="000000"/>
                <w:sz w:val="22"/>
                <w:szCs w:val="22"/>
              </w:rPr>
            </w:pPr>
            <w:r w:rsidRPr="00AC3FE4">
              <w:rPr>
                <w:b/>
                <w:color w:val="000000"/>
                <w:sz w:val="22"/>
                <w:szCs w:val="22"/>
              </w:rPr>
              <w:t>Virtual Participants:</w:t>
            </w:r>
            <w:r w:rsidRPr="00AA7944">
              <w:rPr>
                <w:color w:val="000000"/>
                <w:sz w:val="22"/>
                <w:szCs w:val="22"/>
              </w:rPr>
              <w:t xml:space="preserve"> Andrew Barrios, </w:t>
            </w:r>
            <w:r w:rsidR="00AA7944" w:rsidRPr="00AA7944">
              <w:rPr>
                <w:color w:val="000000"/>
                <w:sz w:val="22"/>
                <w:szCs w:val="22"/>
              </w:rPr>
              <w:t>Ashly Bootman, ASL Interpreter – Liz, Carol Seitz, Cristina Miranda, Dr. Brenda Estrada, Dr. Larisa Sergeyeva, Dr. Vaniethia Hubbard, Dr. Walter Jones, Dr. Fernando Ortiz, Dr. Jarek Janio, Dr. Jeff Lamb, Dr.</w:t>
            </w:r>
            <w:r w:rsidR="00AA7944" w:rsidRPr="00AA7944">
              <w:t xml:space="preserve"> </w:t>
            </w:r>
            <w:r w:rsidR="00AA7944" w:rsidRPr="00AA7944">
              <w:rPr>
                <w:color w:val="000000"/>
                <w:sz w:val="22"/>
                <w:szCs w:val="22"/>
              </w:rPr>
              <w:t xml:space="preserve">Saeid Eidgahy, Dr. Timothy Winchell, Heather Arazi, Jaki King, Janet Cruz-Teposte, Justin Tolentino, </w:t>
            </w:r>
            <w:proofErr w:type="spellStart"/>
            <w:r w:rsidR="00AA7944" w:rsidRPr="00AA7944">
              <w:rPr>
                <w:color w:val="000000"/>
                <w:sz w:val="22"/>
                <w:szCs w:val="22"/>
              </w:rPr>
              <w:t>Juti</w:t>
            </w:r>
            <w:proofErr w:type="spellEnd"/>
            <w:r w:rsidR="00AA7944" w:rsidRPr="00AA794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7944" w:rsidRPr="00AA7944">
              <w:rPr>
                <w:color w:val="000000"/>
                <w:sz w:val="22"/>
                <w:szCs w:val="22"/>
              </w:rPr>
              <w:t>Seshie</w:t>
            </w:r>
            <w:proofErr w:type="spellEnd"/>
            <w:r w:rsidR="00AA7944">
              <w:rPr>
                <w:color w:val="000000"/>
                <w:sz w:val="22"/>
                <w:szCs w:val="22"/>
              </w:rPr>
              <w:t xml:space="preserve"> ASL</w:t>
            </w:r>
            <w:r w:rsidR="00AA7944" w:rsidRPr="00AA7944">
              <w:rPr>
                <w:color w:val="000000"/>
                <w:sz w:val="22"/>
                <w:szCs w:val="22"/>
              </w:rPr>
              <w:t xml:space="preserve">, Mary Steckler, Mike Everett, Monica Zarske, William Reardon </w:t>
            </w:r>
          </w:p>
          <w:p w14:paraId="6EE4052D" w14:textId="76069AE9" w:rsidR="00AA7944" w:rsidRDefault="00AA79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266ABC" w14:textId="77777777" w:rsidR="00490AA3" w:rsidRPr="00154DEC" w:rsidRDefault="00490AA3" w:rsidP="00154DEC">
      <w:pPr>
        <w:rPr>
          <w:sz w:val="24"/>
          <w:szCs w:val="24"/>
        </w:rPr>
      </w:pPr>
    </w:p>
    <w:p w14:paraId="26D99F97" w14:textId="6AAF7BAC" w:rsidR="00490AA3" w:rsidRPr="00BA5691" w:rsidRDefault="000F7BFA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Introductions and Membership</w:t>
      </w:r>
      <w:r w:rsidR="00FB25E0">
        <w:rPr>
          <w:sz w:val="24"/>
          <w:szCs w:val="24"/>
        </w:rPr>
        <w:t>:</w:t>
      </w:r>
      <w:r w:rsidR="00AA7944">
        <w:rPr>
          <w:sz w:val="24"/>
          <w:szCs w:val="24"/>
        </w:rPr>
        <w:t xml:space="preserve"> </w:t>
      </w:r>
      <w:r w:rsidR="00365D8A">
        <w:rPr>
          <w:sz w:val="24"/>
          <w:szCs w:val="24"/>
        </w:rPr>
        <w:t>Meeting commenced</w:t>
      </w:r>
      <w:r w:rsidR="00AA7944">
        <w:rPr>
          <w:sz w:val="24"/>
          <w:szCs w:val="24"/>
        </w:rPr>
        <w:t xml:space="preserve"> at 2:05</w:t>
      </w:r>
      <w:r w:rsidR="00722680">
        <w:rPr>
          <w:sz w:val="24"/>
          <w:szCs w:val="24"/>
        </w:rPr>
        <w:t xml:space="preserve"> p.m.</w:t>
      </w:r>
      <w:r w:rsidR="00AA7944">
        <w:rPr>
          <w:sz w:val="24"/>
          <w:szCs w:val="24"/>
        </w:rPr>
        <w:t xml:space="preserve"> and</w:t>
      </w:r>
      <w:r w:rsidR="00365D8A">
        <w:rPr>
          <w:sz w:val="24"/>
          <w:szCs w:val="24"/>
        </w:rPr>
        <w:t xml:space="preserve"> a</w:t>
      </w:r>
      <w:r w:rsidR="00AA7944">
        <w:rPr>
          <w:sz w:val="24"/>
          <w:szCs w:val="24"/>
        </w:rPr>
        <w:t xml:space="preserve"> </w:t>
      </w:r>
      <w:r w:rsidR="00365D8A">
        <w:rPr>
          <w:sz w:val="24"/>
          <w:szCs w:val="24"/>
        </w:rPr>
        <w:t>welcome was given</w:t>
      </w:r>
      <w:r w:rsidR="00AA7944">
        <w:rPr>
          <w:sz w:val="24"/>
          <w:szCs w:val="24"/>
        </w:rPr>
        <w:t xml:space="preserve"> </w:t>
      </w:r>
      <w:r w:rsidR="00365D8A">
        <w:rPr>
          <w:sz w:val="24"/>
          <w:szCs w:val="24"/>
        </w:rPr>
        <w:t>to all for Spring 2022</w:t>
      </w:r>
    </w:p>
    <w:p w14:paraId="11887D1D" w14:textId="77777777" w:rsidR="000F7BFA" w:rsidRPr="00BA5691" w:rsidRDefault="000F7BFA" w:rsidP="000F7BFA">
      <w:pPr>
        <w:pStyle w:val="ListParagraph"/>
        <w:ind w:left="360"/>
        <w:rPr>
          <w:sz w:val="24"/>
          <w:szCs w:val="24"/>
        </w:rPr>
      </w:pPr>
    </w:p>
    <w:p w14:paraId="69536496" w14:textId="1187D633" w:rsidR="000F7BFA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Public Comments</w:t>
      </w:r>
      <w:r w:rsidR="00FB25E0">
        <w:rPr>
          <w:sz w:val="24"/>
          <w:szCs w:val="24"/>
        </w:rPr>
        <w:t>:</w:t>
      </w:r>
    </w:p>
    <w:p w14:paraId="1004926D" w14:textId="77777777" w:rsidR="00BD44B8" w:rsidRDefault="00BD44B8" w:rsidP="00BD44B8">
      <w:pPr>
        <w:pStyle w:val="ListParagraph"/>
        <w:ind w:left="360"/>
        <w:rPr>
          <w:sz w:val="24"/>
          <w:szCs w:val="24"/>
        </w:rPr>
      </w:pPr>
    </w:p>
    <w:p w14:paraId="15ED1161" w14:textId="2331212B" w:rsidR="00BD44B8" w:rsidRPr="00BA5691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8624CED">
        <w:rPr>
          <w:sz w:val="24"/>
          <w:szCs w:val="24"/>
        </w:rPr>
        <w:t>Action Items</w:t>
      </w:r>
      <w:r w:rsidR="00FB25E0">
        <w:rPr>
          <w:sz w:val="24"/>
          <w:szCs w:val="24"/>
        </w:rPr>
        <w:t>:</w:t>
      </w:r>
    </w:p>
    <w:p w14:paraId="42C07208" w14:textId="3EFA4C03" w:rsidR="00BD44B8" w:rsidRPr="002551B1" w:rsidRDefault="00BD44B8" w:rsidP="00BD44B8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BA5691">
        <w:rPr>
          <w:sz w:val="24"/>
          <w:szCs w:val="24"/>
        </w:rPr>
        <w:t xml:space="preserve">Approval of Minutes from </w:t>
      </w:r>
      <w:r>
        <w:rPr>
          <w:sz w:val="24"/>
          <w:szCs w:val="24"/>
        </w:rPr>
        <w:t>December 1</w:t>
      </w:r>
      <w:r w:rsidRPr="00BA5691">
        <w:rPr>
          <w:sz w:val="24"/>
          <w:szCs w:val="24"/>
        </w:rPr>
        <w:t>, 2021 meeting</w:t>
      </w:r>
    </w:p>
    <w:p w14:paraId="2342D646" w14:textId="6AF3CA21" w:rsidR="002551B1" w:rsidRPr="00AA7944" w:rsidRDefault="002551B1" w:rsidP="002551B1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00AA7944">
        <w:rPr>
          <w:rFonts w:eastAsiaTheme="minorEastAsia"/>
          <w:sz w:val="24"/>
          <w:szCs w:val="24"/>
        </w:rPr>
        <w:t xml:space="preserve">Dr. Saeid Eidgahy moved to approve, Ashly Bootman seconded. Minutes passed with requested amendment to include virtual participants and </w:t>
      </w:r>
      <w:r w:rsidR="00AA7944" w:rsidRPr="00AA7944">
        <w:rPr>
          <w:rFonts w:eastAsiaTheme="minorEastAsia"/>
          <w:sz w:val="24"/>
          <w:szCs w:val="24"/>
        </w:rPr>
        <w:t>the addition of</w:t>
      </w:r>
      <w:r w:rsidRPr="00AA7944">
        <w:rPr>
          <w:rFonts w:eastAsiaTheme="minorEastAsia"/>
          <w:sz w:val="24"/>
          <w:szCs w:val="24"/>
        </w:rPr>
        <w:t xml:space="preserve"> Dr. Brenda Estrada as Ex-officio</w:t>
      </w:r>
    </w:p>
    <w:p w14:paraId="05CC2FE9" w14:textId="77777777" w:rsidR="00490AA3" w:rsidRPr="00BA5691" w:rsidRDefault="00490AA3" w:rsidP="00DE1575">
      <w:pPr>
        <w:rPr>
          <w:sz w:val="24"/>
          <w:szCs w:val="24"/>
        </w:rPr>
      </w:pPr>
    </w:p>
    <w:p w14:paraId="37CA7348" w14:textId="4487DE01" w:rsidR="00490AA3" w:rsidRPr="00BA5691" w:rsidRDefault="1B2C8FF2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Information</w:t>
      </w:r>
      <w:r w:rsidR="00FB25E0">
        <w:rPr>
          <w:sz w:val="24"/>
          <w:szCs w:val="24"/>
        </w:rPr>
        <w:t>:</w:t>
      </w:r>
      <w:r w:rsidR="00027B0F">
        <w:rPr>
          <w:sz w:val="24"/>
          <w:szCs w:val="24"/>
        </w:rPr>
        <w:t xml:space="preserve"> </w:t>
      </w:r>
    </w:p>
    <w:p w14:paraId="6BEF4BBF" w14:textId="77777777" w:rsidR="00490AA3" w:rsidRPr="00BA5691" w:rsidRDefault="00490AA3" w:rsidP="00490AA3">
      <w:pPr>
        <w:pStyle w:val="ListParagraph"/>
        <w:ind w:left="360"/>
        <w:rPr>
          <w:sz w:val="24"/>
          <w:szCs w:val="24"/>
        </w:rPr>
      </w:pPr>
    </w:p>
    <w:p w14:paraId="625153F0" w14:textId="4E6058B8" w:rsidR="00CB3336" w:rsidRPr="00CB3336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281C">
        <w:rPr>
          <w:sz w:val="24"/>
          <w:szCs w:val="24"/>
        </w:rPr>
        <w:t>Discussion</w:t>
      </w:r>
      <w:r w:rsidR="00490AA3" w:rsidRPr="00BD281C">
        <w:rPr>
          <w:sz w:val="24"/>
          <w:szCs w:val="24"/>
        </w:rPr>
        <w:t xml:space="preserve">: </w:t>
      </w:r>
      <w:r w:rsidR="00CB3336">
        <w:rPr>
          <w:sz w:val="24"/>
          <w:szCs w:val="24"/>
        </w:rPr>
        <w:tab/>
      </w:r>
    </w:p>
    <w:p w14:paraId="136E487A" w14:textId="3629B673" w:rsidR="00BD44B8" w:rsidRDefault="00BD44B8" w:rsidP="00CB33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B3336">
        <w:rPr>
          <w:sz w:val="24"/>
          <w:szCs w:val="24"/>
        </w:rPr>
        <w:t>IE&amp;A Goals taskforces</w:t>
      </w:r>
    </w:p>
    <w:p w14:paraId="79491784" w14:textId="60726662" w:rsidR="00AA7944" w:rsidRDefault="00AA7944" w:rsidP="0038265E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Dr. Ortiz</w:t>
      </w:r>
      <w:r w:rsidR="00365D8A">
        <w:rPr>
          <w:sz w:val="24"/>
          <w:szCs w:val="24"/>
        </w:rPr>
        <w:t xml:space="preserve"> shared </w:t>
      </w:r>
      <w:r w:rsidR="0038265E">
        <w:rPr>
          <w:sz w:val="24"/>
          <w:szCs w:val="24"/>
        </w:rPr>
        <w:t xml:space="preserve">the College Council approved goal setting template. This </w:t>
      </w:r>
      <w:r w:rsidR="0038265E" w:rsidRPr="003A667F">
        <w:rPr>
          <w:sz w:val="24"/>
          <w:szCs w:val="24"/>
        </w:rPr>
        <w:t>template was created to facilitate each Participatory Governance committee in addressing the needs as a college</w:t>
      </w:r>
      <w:r w:rsidR="0038265E">
        <w:rPr>
          <w:sz w:val="24"/>
          <w:szCs w:val="24"/>
        </w:rPr>
        <w:t>.</w:t>
      </w:r>
    </w:p>
    <w:p w14:paraId="2D35AAC7" w14:textId="281FB3C9" w:rsidR="0038265E" w:rsidRPr="00CB3336" w:rsidRDefault="0038265E" w:rsidP="0038265E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Justin Tolentino shared plan for taskforces to be created and address the following:</w:t>
      </w:r>
    </w:p>
    <w:p w14:paraId="25978BBD" w14:textId="50482C21" w:rsidR="00BD44B8" w:rsidRPr="003A667F" w:rsidRDefault="00BD44B8" w:rsidP="0038265E">
      <w:pPr>
        <w:pStyle w:val="ListParagraph"/>
        <w:numPr>
          <w:ilvl w:val="4"/>
          <w:numId w:val="2"/>
        </w:numPr>
        <w:rPr>
          <w:rStyle w:val="eop"/>
          <w:sz w:val="28"/>
          <w:szCs w:val="24"/>
        </w:rPr>
      </w:pPr>
      <w:r w:rsidRPr="00CB3336">
        <w:rPr>
          <w:rStyle w:val="normaltextrun"/>
          <w:color w:val="000000"/>
          <w:sz w:val="24"/>
          <w:szCs w:val="22"/>
          <w:shd w:val="clear" w:color="auto" w:fill="FFFFFF"/>
        </w:rPr>
        <w:t>Create and outline process to support participatory governance in organization, planning, and goal setting</w:t>
      </w:r>
      <w:r w:rsidRPr="00CB3336">
        <w:rPr>
          <w:rStyle w:val="eop"/>
          <w:color w:val="000000"/>
          <w:sz w:val="24"/>
          <w:szCs w:val="22"/>
          <w:shd w:val="clear" w:color="auto" w:fill="FFFFFF"/>
        </w:rPr>
        <w:t> </w:t>
      </w:r>
    </w:p>
    <w:p w14:paraId="55524E19" w14:textId="57AA138A" w:rsidR="00BD44B8" w:rsidRPr="00D56BFA" w:rsidRDefault="00BD44B8" w:rsidP="0038265E">
      <w:pPr>
        <w:pStyle w:val="ListParagraph"/>
        <w:numPr>
          <w:ilvl w:val="4"/>
          <w:numId w:val="2"/>
        </w:numPr>
        <w:rPr>
          <w:rStyle w:val="eop"/>
          <w:sz w:val="28"/>
          <w:szCs w:val="24"/>
        </w:rPr>
      </w:pPr>
      <w:r w:rsidRPr="00CB3336">
        <w:rPr>
          <w:rStyle w:val="normaltextrun"/>
          <w:color w:val="000000"/>
          <w:sz w:val="24"/>
          <w:szCs w:val="22"/>
        </w:rPr>
        <w:lastRenderedPageBreak/>
        <w:t>Create process to evaluate and update Participatory Governance Handbook</w:t>
      </w:r>
      <w:r w:rsidRPr="00CB3336">
        <w:rPr>
          <w:rStyle w:val="eop"/>
          <w:color w:val="000000"/>
          <w:sz w:val="24"/>
          <w:szCs w:val="22"/>
        </w:rPr>
        <w:t> </w:t>
      </w:r>
    </w:p>
    <w:p w14:paraId="32BC7664" w14:textId="46FD8E3A" w:rsidR="00D56BFA" w:rsidRPr="00D56BFA" w:rsidRDefault="00D56BFA" w:rsidP="00D56BFA">
      <w:pPr>
        <w:pStyle w:val="ListParagraph"/>
        <w:numPr>
          <w:ilvl w:val="5"/>
          <w:numId w:val="2"/>
        </w:numPr>
        <w:rPr>
          <w:rStyle w:val="eop"/>
          <w:sz w:val="24"/>
          <w:szCs w:val="24"/>
        </w:rPr>
      </w:pPr>
      <w:r w:rsidRPr="003A667F">
        <w:rPr>
          <w:rStyle w:val="eop"/>
          <w:sz w:val="24"/>
          <w:szCs w:val="24"/>
        </w:rPr>
        <w:t>Plans for a template</w:t>
      </w:r>
      <w:r>
        <w:rPr>
          <w:rStyle w:val="eop"/>
          <w:sz w:val="24"/>
          <w:szCs w:val="24"/>
        </w:rPr>
        <w:t xml:space="preserve"> and detailed process to be worked on in the following month, will be looking for participants to help with this taskforce. Ashly Bootman and Andrew Barrios volunteered. </w:t>
      </w:r>
    </w:p>
    <w:p w14:paraId="1037E8B8" w14:textId="72635108" w:rsidR="00490AA3" w:rsidRPr="00D56BFA" w:rsidRDefault="00BD44B8" w:rsidP="0038265E">
      <w:pPr>
        <w:pStyle w:val="ListParagraph"/>
        <w:numPr>
          <w:ilvl w:val="4"/>
          <w:numId w:val="2"/>
        </w:numPr>
        <w:rPr>
          <w:rStyle w:val="normaltextrun"/>
          <w:sz w:val="28"/>
          <w:szCs w:val="24"/>
        </w:rPr>
      </w:pPr>
      <w:r w:rsidRPr="00CB3336">
        <w:rPr>
          <w:rStyle w:val="normaltextrun"/>
          <w:color w:val="000000"/>
          <w:sz w:val="24"/>
          <w:szCs w:val="22"/>
        </w:rPr>
        <w:t>Organize college and committee plans to make more visible, accessible, and aligned to college goals</w:t>
      </w:r>
    </w:p>
    <w:p w14:paraId="0D9A9271" w14:textId="3A1A4E0B" w:rsidR="003A667F" w:rsidRDefault="003A667F" w:rsidP="003A667F">
      <w:pPr>
        <w:pStyle w:val="ListParagraph"/>
        <w:numPr>
          <w:ilvl w:val="5"/>
          <w:numId w:val="2"/>
        </w:numPr>
        <w:rPr>
          <w:rStyle w:val="eop"/>
          <w:sz w:val="24"/>
          <w:szCs w:val="24"/>
        </w:rPr>
      </w:pPr>
      <w:r w:rsidRPr="0064583A">
        <w:rPr>
          <w:rStyle w:val="eop"/>
          <w:sz w:val="24"/>
          <w:szCs w:val="24"/>
        </w:rPr>
        <w:t xml:space="preserve">Goal is to look for a place that is readily available and </w:t>
      </w:r>
      <w:r w:rsidR="0064583A" w:rsidRPr="0064583A">
        <w:rPr>
          <w:rStyle w:val="eop"/>
          <w:sz w:val="24"/>
          <w:szCs w:val="24"/>
        </w:rPr>
        <w:t>accessible</w:t>
      </w:r>
      <w:r w:rsidRPr="0064583A">
        <w:rPr>
          <w:rStyle w:val="eop"/>
          <w:sz w:val="24"/>
          <w:szCs w:val="24"/>
        </w:rPr>
        <w:t xml:space="preserve"> for all</w:t>
      </w:r>
      <w:r w:rsidR="0064583A">
        <w:rPr>
          <w:rStyle w:val="eop"/>
          <w:sz w:val="24"/>
          <w:szCs w:val="24"/>
        </w:rPr>
        <w:t>-</w:t>
      </w:r>
      <w:r w:rsidR="0064583A" w:rsidRPr="0064583A">
        <w:rPr>
          <w:rStyle w:val="eop"/>
          <w:sz w:val="24"/>
          <w:szCs w:val="24"/>
        </w:rPr>
        <w:t xml:space="preserve"> </w:t>
      </w:r>
      <w:r w:rsidR="0064583A">
        <w:rPr>
          <w:rStyle w:val="eop"/>
          <w:sz w:val="24"/>
          <w:szCs w:val="24"/>
        </w:rPr>
        <w:t>will be looking for participants to help with this taskforce. Dr. Vaniethia Hubbard and Cristina Miranda volunteered.</w:t>
      </w:r>
    </w:p>
    <w:p w14:paraId="1E30D7DD" w14:textId="3ECCEDAF" w:rsidR="0064583A" w:rsidRPr="0064583A" w:rsidRDefault="0064583A" w:rsidP="0064583A">
      <w:pPr>
        <w:pStyle w:val="ListParagraph"/>
        <w:numPr>
          <w:ilvl w:val="5"/>
          <w:numId w:val="2"/>
        </w:numPr>
        <w:rPr>
          <w:rStyle w:val="eop"/>
          <w:sz w:val="24"/>
          <w:szCs w:val="24"/>
        </w:rPr>
      </w:pPr>
      <w:r>
        <w:rPr>
          <w:rStyle w:val="eop"/>
          <w:sz w:val="24"/>
          <w:szCs w:val="24"/>
        </w:rPr>
        <w:t>Dr. Ortiz commented that you do not need to be a voting member to volunteer. All are welcome to join these taskforces and are hoping to get more classified and student involvement.</w:t>
      </w:r>
    </w:p>
    <w:p w14:paraId="44D25AFB" w14:textId="77777777" w:rsidR="0038265E" w:rsidRPr="00666684" w:rsidRDefault="0038265E" w:rsidP="00666684">
      <w:pPr>
        <w:rPr>
          <w:sz w:val="28"/>
          <w:szCs w:val="24"/>
        </w:rPr>
      </w:pPr>
    </w:p>
    <w:p w14:paraId="4276E128" w14:textId="77777777" w:rsidR="00490AA3" w:rsidRPr="00BD281C" w:rsidRDefault="00490AA3" w:rsidP="00490AA3">
      <w:pPr>
        <w:rPr>
          <w:sz w:val="24"/>
          <w:szCs w:val="24"/>
        </w:rPr>
      </w:pPr>
    </w:p>
    <w:p w14:paraId="65A89691" w14:textId="5358325E" w:rsidR="00490AA3" w:rsidRPr="00BA5691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8624CED">
        <w:rPr>
          <w:sz w:val="24"/>
          <w:szCs w:val="24"/>
        </w:rPr>
        <w:t>Subcommittee Reports</w:t>
      </w:r>
      <w:r w:rsidR="00FB25E0">
        <w:rPr>
          <w:sz w:val="24"/>
          <w:szCs w:val="24"/>
        </w:rPr>
        <w:t>:</w:t>
      </w:r>
    </w:p>
    <w:p w14:paraId="0FA52D1E" w14:textId="77777777" w:rsidR="00490AA3" w:rsidRPr="00BA5691" w:rsidRDefault="00490AA3" w:rsidP="00490AA3">
      <w:pPr>
        <w:pStyle w:val="ListParagraph"/>
        <w:ind w:left="1800"/>
        <w:rPr>
          <w:sz w:val="24"/>
          <w:szCs w:val="24"/>
        </w:rPr>
      </w:pPr>
    </w:p>
    <w:p w14:paraId="4D3C61B3" w14:textId="665F5FE3" w:rsidR="00490AA3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Outcomes Assessment – Dr. Jarek Janio</w:t>
      </w:r>
    </w:p>
    <w:p w14:paraId="4AE0A408" w14:textId="6D0161B6" w:rsidR="00BC4279" w:rsidRPr="00BC4279" w:rsidRDefault="00BC4279" w:rsidP="00BC427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C4279">
        <w:rPr>
          <w:sz w:val="24"/>
          <w:szCs w:val="24"/>
        </w:rPr>
        <w:t>Dr. Jarek Janio shared information on the 9th Annual SLO Symposium. Mentioned it had a great turnout and recordings will be available soon.</w:t>
      </w:r>
    </w:p>
    <w:p w14:paraId="27019668" w14:textId="690E7109" w:rsidR="00BC4279" w:rsidRPr="00BC4279" w:rsidRDefault="00BC4279" w:rsidP="00BC427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C4279">
        <w:rPr>
          <w:sz w:val="24"/>
          <w:szCs w:val="24"/>
        </w:rPr>
        <w:t>SLO talks will be resuming and will stay on Zoom</w:t>
      </w:r>
    </w:p>
    <w:p w14:paraId="02F3E2E9" w14:textId="6A135217" w:rsidR="00BC4279" w:rsidRPr="00BC4279" w:rsidRDefault="00BC4279" w:rsidP="00BC427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C4279">
        <w:rPr>
          <w:sz w:val="24"/>
          <w:szCs w:val="24"/>
        </w:rPr>
        <w:t xml:space="preserve">Nuventive introduced a new platform and new contract reflecting the upgrade has been approved by the RSCCD Board. Trainings for faculty will be held this spring. </w:t>
      </w:r>
    </w:p>
    <w:p w14:paraId="6154B0ED" w14:textId="024124CF" w:rsidR="00BC4279" w:rsidRPr="00BC4279" w:rsidRDefault="00BC4279" w:rsidP="00BC427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C4279">
        <w:rPr>
          <w:sz w:val="24"/>
          <w:szCs w:val="24"/>
        </w:rPr>
        <w:t xml:space="preserve">Outcomes Assessment, Program Review and Resource Allocation groups meet with Nuventive regularly. </w:t>
      </w:r>
    </w:p>
    <w:p w14:paraId="73EE6AE4" w14:textId="182DD49F" w:rsidR="00BC4279" w:rsidRDefault="00BC4279" w:rsidP="00BC427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C4279">
        <w:rPr>
          <w:sz w:val="24"/>
          <w:szCs w:val="24"/>
        </w:rPr>
        <w:t xml:space="preserve">Processes for transfer of data between Nuventive, </w:t>
      </w:r>
      <w:proofErr w:type="spellStart"/>
      <w:r w:rsidRPr="00BC4279">
        <w:rPr>
          <w:sz w:val="24"/>
          <w:szCs w:val="24"/>
        </w:rPr>
        <w:t>CurriQUNET</w:t>
      </w:r>
      <w:proofErr w:type="spellEnd"/>
      <w:r w:rsidRPr="00BC4279">
        <w:rPr>
          <w:sz w:val="24"/>
          <w:szCs w:val="24"/>
        </w:rPr>
        <w:t xml:space="preserve"> and Canvas are being discussed.</w:t>
      </w:r>
    </w:p>
    <w:p w14:paraId="74163074" w14:textId="373F06DF" w:rsidR="00490AA3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A</w:t>
      </w:r>
      <w:r w:rsidR="00490AA3" w:rsidRPr="00BA5691">
        <w:rPr>
          <w:sz w:val="24"/>
          <w:szCs w:val="24"/>
        </w:rPr>
        <w:t>ccreditation – Monica Zarske</w:t>
      </w:r>
    </w:p>
    <w:p w14:paraId="07F76525" w14:textId="425DF66C" w:rsidR="00666FDA" w:rsidRDefault="00666FDA" w:rsidP="00666FD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004E1">
        <w:rPr>
          <w:sz w:val="24"/>
          <w:szCs w:val="24"/>
        </w:rPr>
        <w:t>commission has sent 2 core inquiries:</w:t>
      </w:r>
      <w:r w:rsidR="00E004E1">
        <w:rPr>
          <w:sz w:val="24"/>
          <w:szCs w:val="24"/>
        </w:rPr>
        <w:tab/>
      </w:r>
    </w:p>
    <w:p w14:paraId="29C36E6C" w14:textId="31BC6505" w:rsidR="00E004E1" w:rsidRDefault="00B15B95" w:rsidP="00E004E1">
      <w:pPr>
        <w:pStyle w:val="ListParagraph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team seeks to</w:t>
      </w:r>
      <w:r w:rsidR="00E004E1">
        <w:rPr>
          <w:sz w:val="24"/>
          <w:szCs w:val="24"/>
        </w:rPr>
        <w:t xml:space="preserve"> </w:t>
      </w:r>
      <w:r w:rsidR="00E004E1" w:rsidRPr="00E004E1">
        <w:rPr>
          <w:sz w:val="24"/>
          <w:szCs w:val="24"/>
        </w:rPr>
        <w:t>better understand the implementation o</w:t>
      </w:r>
      <w:r w:rsidR="00E004E1">
        <w:rPr>
          <w:sz w:val="24"/>
          <w:szCs w:val="24"/>
        </w:rPr>
        <w:t xml:space="preserve">f </w:t>
      </w:r>
      <w:r w:rsidR="00E004E1" w:rsidRPr="00E004E1">
        <w:rPr>
          <w:sz w:val="24"/>
          <w:szCs w:val="24"/>
        </w:rPr>
        <w:t>improvements/redesign to systems for assessment and program review that support resource allocation</w:t>
      </w:r>
      <w:r>
        <w:rPr>
          <w:sz w:val="24"/>
          <w:szCs w:val="24"/>
        </w:rPr>
        <w:t>.</w:t>
      </w:r>
    </w:p>
    <w:p w14:paraId="237C4663" w14:textId="01B04555" w:rsidR="00B15B95" w:rsidRDefault="004723AE" w:rsidP="00E004E1">
      <w:pPr>
        <w:pStyle w:val="ListParagraph"/>
        <w:numPr>
          <w:ilvl w:val="3"/>
          <w:numId w:val="5"/>
        </w:numPr>
        <w:rPr>
          <w:sz w:val="24"/>
          <w:szCs w:val="24"/>
        </w:rPr>
      </w:pPr>
      <w:r w:rsidRPr="004723AE">
        <w:rPr>
          <w:sz w:val="24"/>
          <w:szCs w:val="24"/>
        </w:rPr>
        <w:t>The team would like to learn more about</w:t>
      </w:r>
      <w:r>
        <w:rPr>
          <w:sz w:val="24"/>
          <w:szCs w:val="24"/>
        </w:rPr>
        <w:t xml:space="preserve"> </w:t>
      </w:r>
      <w:r w:rsidRPr="004723AE">
        <w:rPr>
          <w:sz w:val="24"/>
          <w:szCs w:val="24"/>
        </w:rPr>
        <w:t>how the college is implementing/aligning with and District-wide sustainability efforts</w:t>
      </w:r>
      <w:r>
        <w:rPr>
          <w:sz w:val="24"/>
          <w:szCs w:val="24"/>
        </w:rPr>
        <w:t>.</w:t>
      </w:r>
    </w:p>
    <w:p w14:paraId="62608446" w14:textId="036A8C23" w:rsidR="004723AE" w:rsidRPr="00BA5691" w:rsidRDefault="004723AE" w:rsidP="004723AE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Accreditation visit is set for March </w:t>
      </w:r>
      <w:r w:rsidR="00771C38">
        <w:rPr>
          <w:sz w:val="24"/>
          <w:szCs w:val="24"/>
        </w:rPr>
        <w:t xml:space="preserve">and visitors would like to meet with Institutional Effectiveness and Assessment, SEAP and Program Review committees. </w:t>
      </w:r>
      <w:r w:rsidR="00B74324">
        <w:rPr>
          <w:sz w:val="24"/>
          <w:szCs w:val="24"/>
        </w:rPr>
        <w:t>C</w:t>
      </w:r>
      <w:r w:rsidR="00771C38">
        <w:rPr>
          <w:sz w:val="24"/>
          <w:szCs w:val="24"/>
        </w:rPr>
        <w:t xml:space="preserve">onversations </w:t>
      </w:r>
      <w:r w:rsidR="00B74324">
        <w:rPr>
          <w:sz w:val="24"/>
          <w:szCs w:val="24"/>
        </w:rPr>
        <w:t>with the commission will be about improvements</w:t>
      </w:r>
      <w:r w:rsidR="00231C7C">
        <w:rPr>
          <w:sz w:val="24"/>
          <w:szCs w:val="24"/>
        </w:rPr>
        <w:t>.</w:t>
      </w:r>
    </w:p>
    <w:p w14:paraId="2C6550BA" w14:textId="63339F03" w:rsidR="00345D37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Program Review – Jaki King</w:t>
      </w:r>
    </w:p>
    <w:p w14:paraId="4E681553" w14:textId="519E63D8" w:rsidR="00B15B95" w:rsidRDefault="004723AE" w:rsidP="00B15B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Program Review workshops were held for those that had reviews in the fall and had a great turnout.</w:t>
      </w:r>
    </w:p>
    <w:p w14:paraId="446934A1" w14:textId="2C23DF95" w:rsidR="004723AE" w:rsidRDefault="00771C38" w:rsidP="00B15B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Can report that almost all service areas have turned in on time.</w:t>
      </w:r>
    </w:p>
    <w:p w14:paraId="77452188" w14:textId="7CBF912C" w:rsidR="00771C38" w:rsidRPr="00BA5691" w:rsidRDefault="00771C38" w:rsidP="00B15B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Formal notes to requests extensions to be sent to Program Review committee</w:t>
      </w:r>
    </w:p>
    <w:p w14:paraId="1E5B374D" w14:textId="4907D7F0" w:rsidR="00345D37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Enrollment Management-</w:t>
      </w:r>
      <w:r w:rsidR="00947E94" w:rsidRPr="00BA5691">
        <w:rPr>
          <w:sz w:val="24"/>
          <w:szCs w:val="24"/>
        </w:rPr>
        <w:t xml:space="preserve"> Dr. Jeffrey L</w:t>
      </w:r>
      <w:r w:rsidR="003E686E" w:rsidRPr="00BA5691">
        <w:rPr>
          <w:sz w:val="24"/>
          <w:szCs w:val="24"/>
        </w:rPr>
        <w:t>amb</w:t>
      </w:r>
    </w:p>
    <w:p w14:paraId="09C8652F" w14:textId="77777777" w:rsidR="00306191" w:rsidRDefault="00B74324" w:rsidP="00B7432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Dr. Lamb shared that</w:t>
      </w:r>
      <w:r w:rsidR="00306191">
        <w:rPr>
          <w:sz w:val="24"/>
          <w:szCs w:val="24"/>
        </w:rPr>
        <w:t xml:space="preserve"> during the District Enrollment Management workgroup,</w:t>
      </w:r>
      <w:r>
        <w:rPr>
          <w:sz w:val="24"/>
          <w:szCs w:val="24"/>
        </w:rPr>
        <w:t xml:space="preserve"> the SCC Senate President </w:t>
      </w:r>
      <w:r w:rsidR="00306191">
        <w:rPr>
          <w:sz w:val="24"/>
          <w:szCs w:val="24"/>
        </w:rPr>
        <w:t>presented</w:t>
      </w:r>
      <w:r>
        <w:rPr>
          <w:sz w:val="24"/>
          <w:szCs w:val="24"/>
        </w:rPr>
        <w:t xml:space="preserve"> </w:t>
      </w:r>
      <w:r w:rsidR="00306191">
        <w:rPr>
          <w:sz w:val="24"/>
          <w:szCs w:val="24"/>
        </w:rPr>
        <w:t>on a comparison/</w:t>
      </w:r>
      <w:r>
        <w:rPr>
          <w:sz w:val="24"/>
          <w:szCs w:val="24"/>
        </w:rPr>
        <w:t>effectiveness of intersession</w:t>
      </w:r>
      <w:r w:rsidR="00306191">
        <w:rPr>
          <w:sz w:val="24"/>
          <w:szCs w:val="24"/>
        </w:rPr>
        <w:t xml:space="preserve">. The question was presented of are we losing Spring enrollment because of intersession enrollment. </w:t>
      </w:r>
    </w:p>
    <w:p w14:paraId="4CF3FD7C" w14:textId="164602D1" w:rsidR="00B74324" w:rsidRDefault="00306191" w:rsidP="00B7432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was presented</w:t>
      </w:r>
      <w:r w:rsidR="00AC3FE4">
        <w:rPr>
          <w:sz w:val="24"/>
          <w:szCs w:val="24"/>
        </w:rPr>
        <w:t xml:space="preserve"> regarding intersession enrollment</w:t>
      </w:r>
      <w:r>
        <w:rPr>
          <w:sz w:val="24"/>
          <w:szCs w:val="24"/>
        </w:rPr>
        <w:t xml:space="preserve"> and shared on District Enrollment Management Workgroup </w:t>
      </w:r>
      <w:hyperlink r:id="rId13" w:history="1">
        <w:r w:rsidRPr="00231C7C">
          <w:rPr>
            <w:rStyle w:val="Hyperlink"/>
            <w:sz w:val="24"/>
            <w:szCs w:val="24"/>
          </w:rPr>
          <w:t>attachment</w:t>
        </w:r>
      </w:hyperlink>
    </w:p>
    <w:p w14:paraId="50E9C3B6" w14:textId="066D2BA0" w:rsidR="00306191" w:rsidRDefault="00306191" w:rsidP="00B7432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Shared details of work being done for the possibility of students to enroll at the section level through their online Ed Plan</w:t>
      </w:r>
    </w:p>
    <w:p w14:paraId="252F46C2" w14:textId="1542200C" w:rsidR="00306191" w:rsidRDefault="00306191" w:rsidP="00B7432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components of contact hour reporting</w:t>
      </w:r>
    </w:p>
    <w:p w14:paraId="24D42AED" w14:textId="5BE16B34" w:rsidR="00AC3FE4" w:rsidRDefault="00AC3FE4" w:rsidP="00AC3FE4">
      <w:pPr>
        <w:rPr>
          <w:sz w:val="24"/>
          <w:szCs w:val="24"/>
        </w:rPr>
      </w:pPr>
    </w:p>
    <w:p w14:paraId="71DAA419" w14:textId="16E6C7E0" w:rsidR="00AC3FE4" w:rsidRDefault="00AC3FE4" w:rsidP="00AC3FE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Other: Dr. Hubbard shared details on the Cash for Credit Initiative </w:t>
      </w:r>
    </w:p>
    <w:p w14:paraId="2E8E8C7B" w14:textId="77777777" w:rsidR="00231C7C" w:rsidRPr="00231C7C" w:rsidRDefault="00231C7C" w:rsidP="00231C7C">
      <w:pPr>
        <w:ind w:left="360"/>
        <w:rPr>
          <w:sz w:val="24"/>
          <w:szCs w:val="24"/>
        </w:rPr>
      </w:pPr>
    </w:p>
    <w:p w14:paraId="7845CC53" w14:textId="4F65F3AD" w:rsidR="00AC3FE4" w:rsidRPr="00BA5691" w:rsidRDefault="00AC3FE4" w:rsidP="00AC3FE4">
      <w:pPr>
        <w:pStyle w:val="ListParagraph"/>
        <w:rPr>
          <w:sz w:val="24"/>
          <w:szCs w:val="24"/>
        </w:rPr>
      </w:pPr>
    </w:p>
    <w:p w14:paraId="4E578E0B" w14:textId="77777777" w:rsidR="00490AA3" w:rsidRPr="00BA5691" w:rsidRDefault="00490AA3" w:rsidP="00490AA3">
      <w:pPr>
        <w:pStyle w:val="ListParagraph"/>
        <w:ind w:left="1080"/>
        <w:rPr>
          <w:sz w:val="24"/>
          <w:szCs w:val="24"/>
        </w:rPr>
      </w:pPr>
    </w:p>
    <w:p w14:paraId="47CC6FA9" w14:textId="5E3C6D95" w:rsidR="00CB3336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6E8A">
        <w:rPr>
          <w:sz w:val="24"/>
          <w:szCs w:val="24"/>
        </w:rPr>
        <w:t>Upcoming 202</w:t>
      </w:r>
      <w:r w:rsidR="002F58D1" w:rsidRPr="00D66E8A">
        <w:rPr>
          <w:sz w:val="24"/>
          <w:szCs w:val="24"/>
        </w:rPr>
        <w:t>2</w:t>
      </w:r>
      <w:r w:rsidRPr="00D66E8A">
        <w:rPr>
          <w:sz w:val="24"/>
          <w:szCs w:val="24"/>
        </w:rPr>
        <w:t>-202</w:t>
      </w:r>
      <w:r w:rsidR="002F58D1" w:rsidRPr="00D66E8A">
        <w:rPr>
          <w:sz w:val="24"/>
          <w:szCs w:val="24"/>
        </w:rPr>
        <w:t>3</w:t>
      </w:r>
      <w:r w:rsidRPr="00D66E8A">
        <w:rPr>
          <w:sz w:val="24"/>
          <w:szCs w:val="24"/>
        </w:rPr>
        <w:t xml:space="preserve"> Meetings – All meetings are the first Wednesday of the month from </w:t>
      </w:r>
      <w:r w:rsidRPr="00D66E8A">
        <w:rPr>
          <w:b/>
          <w:bCs/>
          <w:sz w:val="24"/>
          <w:szCs w:val="24"/>
        </w:rPr>
        <w:t>2:00-3:00pm</w:t>
      </w:r>
      <w:r w:rsidRPr="00D66E8A">
        <w:rPr>
          <w:sz w:val="24"/>
          <w:szCs w:val="24"/>
        </w:rPr>
        <w:t xml:space="preserve"> unless otherwise noted</w:t>
      </w:r>
    </w:p>
    <w:p w14:paraId="4F44DAC0" w14:textId="17E90E69" w:rsidR="00231C7C" w:rsidRDefault="00231C7C" w:rsidP="00231C7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Dr. Ortiz mentioned that April, May and June meetings may be in person</w:t>
      </w:r>
    </w:p>
    <w:p w14:paraId="62DA9BA6" w14:textId="5C774262" w:rsidR="00231C7C" w:rsidRDefault="00231C7C" w:rsidP="00231C7C">
      <w:pPr>
        <w:rPr>
          <w:sz w:val="24"/>
          <w:szCs w:val="24"/>
        </w:rPr>
      </w:pPr>
    </w:p>
    <w:p w14:paraId="663AA335" w14:textId="5276BFD5" w:rsidR="00231C7C" w:rsidRPr="00231C7C" w:rsidRDefault="00231C7C" w:rsidP="00231C7C">
      <w:pPr>
        <w:rPr>
          <w:sz w:val="24"/>
          <w:szCs w:val="24"/>
        </w:rPr>
      </w:pPr>
      <w:r>
        <w:rPr>
          <w:sz w:val="24"/>
          <w:szCs w:val="24"/>
        </w:rPr>
        <w:t>Meeting adjourned at 3:00pm</w:t>
      </w:r>
    </w:p>
    <w:p w14:paraId="2951CB19" w14:textId="77777777" w:rsidR="00CB3336" w:rsidRDefault="000D0D7E" w:rsidP="00CB333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C79B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CB3336">
        <w:t xml:space="preserve">                </w:t>
      </w:r>
    </w:p>
    <w:p w14:paraId="767FF8ED" w14:textId="0ACDCD38" w:rsidR="00416007" w:rsidRPr="00BA5691" w:rsidRDefault="00DE1575" w:rsidP="00CB3336">
      <w:pPr>
        <w:pStyle w:val="ListParagraph"/>
        <w:ind w:left="360"/>
        <w:jc w:val="center"/>
        <w:rPr>
          <w:sz w:val="24"/>
          <w:szCs w:val="24"/>
        </w:rPr>
      </w:pPr>
      <w:r w:rsidRPr="00BA5691">
        <w:rPr>
          <w:sz w:val="24"/>
          <w:szCs w:val="24"/>
        </w:rPr>
        <w:t>March 2, 2022</w:t>
      </w:r>
      <w:r w:rsidR="000D0D7E">
        <w:rPr>
          <w:sz w:val="24"/>
          <w:szCs w:val="24"/>
        </w:rPr>
        <w:t xml:space="preserve">, </w:t>
      </w:r>
      <w:r w:rsidRPr="00BA5691">
        <w:rPr>
          <w:sz w:val="24"/>
          <w:szCs w:val="24"/>
        </w:rPr>
        <w:t>April 13, 2022</w:t>
      </w:r>
      <w:r w:rsidR="000D0D7E">
        <w:rPr>
          <w:sz w:val="24"/>
          <w:szCs w:val="24"/>
        </w:rPr>
        <w:t xml:space="preserve"> </w:t>
      </w:r>
      <w:r w:rsidRPr="00BA5691">
        <w:rPr>
          <w:sz w:val="24"/>
          <w:szCs w:val="24"/>
        </w:rPr>
        <w:t>(2nd Wed)</w:t>
      </w:r>
      <w:r w:rsidR="000D0D7E">
        <w:rPr>
          <w:sz w:val="24"/>
          <w:szCs w:val="24"/>
        </w:rPr>
        <w:t xml:space="preserve">, </w:t>
      </w:r>
      <w:r w:rsidRPr="00BA5691">
        <w:rPr>
          <w:sz w:val="24"/>
          <w:szCs w:val="24"/>
        </w:rPr>
        <w:t>May 4, 2022</w:t>
      </w:r>
      <w:r w:rsidR="000D0D7E">
        <w:rPr>
          <w:sz w:val="24"/>
          <w:szCs w:val="24"/>
        </w:rPr>
        <w:t xml:space="preserve">, </w:t>
      </w:r>
      <w:r w:rsidR="009E0FA1" w:rsidRPr="00BA5691">
        <w:rPr>
          <w:sz w:val="24"/>
          <w:szCs w:val="24"/>
        </w:rPr>
        <w:t>J</w:t>
      </w:r>
      <w:r w:rsidRPr="00BA5691">
        <w:rPr>
          <w:sz w:val="24"/>
          <w:szCs w:val="24"/>
        </w:rPr>
        <w:t>une 1, 2022</w:t>
      </w:r>
    </w:p>
    <w:sectPr w:rsidR="00416007" w:rsidRPr="00BA56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C17A" w14:textId="77777777" w:rsidR="00FD1E63" w:rsidRDefault="00FD1E63" w:rsidP="00FD1E63">
      <w:r>
        <w:separator/>
      </w:r>
    </w:p>
  </w:endnote>
  <w:endnote w:type="continuationSeparator" w:id="0">
    <w:p w14:paraId="3987614D" w14:textId="77777777" w:rsidR="00FD1E63" w:rsidRDefault="00FD1E63" w:rsidP="00F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AD6C" w14:textId="77777777" w:rsidR="00FD1E63" w:rsidRDefault="00FD1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8435" w14:textId="77777777" w:rsidR="00FD1E63" w:rsidRDefault="00FD1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ACD2" w14:textId="77777777" w:rsidR="00FD1E63" w:rsidRDefault="00FD1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C1F8" w14:textId="77777777" w:rsidR="00FD1E63" w:rsidRDefault="00FD1E63" w:rsidP="00FD1E63">
      <w:r>
        <w:separator/>
      </w:r>
    </w:p>
  </w:footnote>
  <w:footnote w:type="continuationSeparator" w:id="0">
    <w:p w14:paraId="7BAF9D51" w14:textId="77777777" w:rsidR="00FD1E63" w:rsidRDefault="00FD1E63" w:rsidP="00FD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9FC5" w14:textId="214EC901" w:rsidR="00FD1E63" w:rsidRDefault="00FD1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73987" w14:textId="6681EC53" w:rsidR="00FD1E63" w:rsidRDefault="00FD1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D281" w14:textId="6DA6566F" w:rsidR="00FD1E63" w:rsidRDefault="00FD1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2A5C7FD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1A742F38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4" w:tplc="4D7842FC">
      <w:start w:val="1"/>
      <w:numFmt w:val="lowerLetter"/>
      <w:lvlText w:val="%5."/>
      <w:lvlJc w:val="left"/>
      <w:pPr>
        <w:ind w:left="3240" w:hanging="360"/>
      </w:pPr>
      <w:rPr>
        <w:sz w:val="24"/>
      </w:rPr>
    </w:lvl>
    <w:lvl w:ilvl="5" w:tplc="3CBA2318">
      <w:start w:val="1"/>
      <w:numFmt w:val="lowerRoman"/>
      <w:lvlText w:val="%6."/>
      <w:lvlJc w:val="right"/>
      <w:pPr>
        <w:ind w:left="3960" w:hanging="180"/>
      </w:pPr>
      <w:rPr>
        <w:sz w:val="24"/>
        <w:szCs w:val="24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27B0F"/>
    <w:rsid w:val="000300B3"/>
    <w:rsid w:val="000764E6"/>
    <w:rsid w:val="000957AC"/>
    <w:rsid w:val="000D0D7E"/>
    <w:rsid w:val="000F7BFA"/>
    <w:rsid w:val="00151FF5"/>
    <w:rsid w:val="00154DEC"/>
    <w:rsid w:val="00231C7C"/>
    <w:rsid w:val="0024366B"/>
    <w:rsid w:val="002536A9"/>
    <w:rsid w:val="002551B1"/>
    <w:rsid w:val="002F1E84"/>
    <w:rsid w:val="002F2871"/>
    <w:rsid w:val="002F58D1"/>
    <w:rsid w:val="00306191"/>
    <w:rsid w:val="00332755"/>
    <w:rsid w:val="00344DD8"/>
    <w:rsid w:val="00345D37"/>
    <w:rsid w:val="00365D8A"/>
    <w:rsid w:val="0038265E"/>
    <w:rsid w:val="003A667F"/>
    <w:rsid w:val="003D49D7"/>
    <w:rsid w:val="003D667C"/>
    <w:rsid w:val="003E686E"/>
    <w:rsid w:val="00416007"/>
    <w:rsid w:val="00444112"/>
    <w:rsid w:val="00450DFF"/>
    <w:rsid w:val="0045416F"/>
    <w:rsid w:val="004723AE"/>
    <w:rsid w:val="00485CE3"/>
    <w:rsid w:val="00490AA3"/>
    <w:rsid w:val="004D5A2B"/>
    <w:rsid w:val="005235C9"/>
    <w:rsid w:val="0058327C"/>
    <w:rsid w:val="00614063"/>
    <w:rsid w:val="00625976"/>
    <w:rsid w:val="0064583A"/>
    <w:rsid w:val="00666684"/>
    <w:rsid w:val="00666FDA"/>
    <w:rsid w:val="006D30B0"/>
    <w:rsid w:val="006D60A5"/>
    <w:rsid w:val="00721E9B"/>
    <w:rsid w:val="00722680"/>
    <w:rsid w:val="00723E14"/>
    <w:rsid w:val="00740F89"/>
    <w:rsid w:val="00771C38"/>
    <w:rsid w:val="007A1ADB"/>
    <w:rsid w:val="007E0D9C"/>
    <w:rsid w:val="00800D04"/>
    <w:rsid w:val="00815245"/>
    <w:rsid w:val="00844C3F"/>
    <w:rsid w:val="00885348"/>
    <w:rsid w:val="00897D87"/>
    <w:rsid w:val="008C3171"/>
    <w:rsid w:val="008F4726"/>
    <w:rsid w:val="00947E94"/>
    <w:rsid w:val="009818DB"/>
    <w:rsid w:val="00987318"/>
    <w:rsid w:val="009A25F5"/>
    <w:rsid w:val="009C2AA7"/>
    <w:rsid w:val="009E0FA1"/>
    <w:rsid w:val="009F4F20"/>
    <w:rsid w:val="00AA7944"/>
    <w:rsid w:val="00AC3FE4"/>
    <w:rsid w:val="00AF60EB"/>
    <w:rsid w:val="00B15B95"/>
    <w:rsid w:val="00B417D5"/>
    <w:rsid w:val="00B41F56"/>
    <w:rsid w:val="00B74324"/>
    <w:rsid w:val="00BA5691"/>
    <w:rsid w:val="00BC4279"/>
    <w:rsid w:val="00BD281C"/>
    <w:rsid w:val="00BD44B8"/>
    <w:rsid w:val="00BF2A64"/>
    <w:rsid w:val="00CB0E47"/>
    <w:rsid w:val="00CB3336"/>
    <w:rsid w:val="00D03ECC"/>
    <w:rsid w:val="00D4408F"/>
    <w:rsid w:val="00D56BFA"/>
    <w:rsid w:val="00D66E8A"/>
    <w:rsid w:val="00DE1575"/>
    <w:rsid w:val="00E004E1"/>
    <w:rsid w:val="00E36F90"/>
    <w:rsid w:val="00E63D62"/>
    <w:rsid w:val="00E66213"/>
    <w:rsid w:val="00E760E0"/>
    <w:rsid w:val="00E96F76"/>
    <w:rsid w:val="00F760CC"/>
    <w:rsid w:val="00F819C6"/>
    <w:rsid w:val="00FB25E0"/>
    <w:rsid w:val="00FC40E8"/>
    <w:rsid w:val="00FD1E63"/>
    <w:rsid w:val="00FE0174"/>
    <w:rsid w:val="00FE0FE9"/>
    <w:rsid w:val="01848A44"/>
    <w:rsid w:val="01D4FA19"/>
    <w:rsid w:val="02CA54D9"/>
    <w:rsid w:val="03F8577E"/>
    <w:rsid w:val="04D3EE62"/>
    <w:rsid w:val="0F3C27BC"/>
    <w:rsid w:val="10727650"/>
    <w:rsid w:val="139621F9"/>
    <w:rsid w:val="14ACD287"/>
    <w:rsid w:val="162162DC"/>
    <w:rsid w:val="17054E49"/>
    <w:rsid w:val="18624CED"/>
    <w:rsid w:val="19198E10"/>
    <w:rsid w:val="1B2C8FF2"/>
    <w:rsid w:val="1BAD5DD4"/>
    <w:rsid w:val="1C16F12D"/>
    <w:rsid w:val="1DC1880F"/>
    <w:rsid w:val="1EA19E22"/>
    <w:rsid w:val="25DCFD73"/>
    <w:rsid w:val="26859520"/>
    <w:rsid w:val="2907DB01"/>
    <w:rsid w:val="2BE94F8C"/>
    <w:rsid w:val="2F567E19"/>
    <w:rsid w:val="30DFE189"/>
    <w:rsid w:val="310E0A91"/>
    <w:rsid w:val="320674FF"/>
    <w:rsid w:val="397A1915"/>
    <w:rsid w:val="39F51494"/>
    <w:rsid w:val="3CD4A974"/>
    <w:rsid w:val="3D043F3E"/>
    <w:rsid w:val="3EF08AE1"/>
    <w:rsid w:val="42FE7852"/>
    <w:rsid w:val="43072503"/>
    <w:rsid w:val="444730D1"/>
    <w:rsid w:val="479FDB66"/>
    <w:rsid w:val="4E41892D"/>
    <w:rsid w:val="4FAE3801"/>
    <w:rsid w:val="573EAD4E"/>
    <w:rsid w:val="57A0A2D6"/>
    <w:rsid w:val="5A5636FA"/>
    <w:rsid w:val="5FC89203"/>
    <w:rsid w:val="60FA158D"/>
    <w:rsid w:val="6371DD5D"/>
    <w:rsid w:val="687FA6EA"/>
    <w:rsid w:val="6889167F"/>
    <w:rsid w:val="69AC8024"/>
    <w:rsid w:val="69C61F4C"/>
    <w:rsid w:val="6B22E111"/>
    <w:rsid w:val="6C733EEB"/>
    <w:rsid w:val="6E3D4D73"/>
    <w:rsid w:val="6E797814"/>
    <w:rsid w:val="7025AFFA"/>
    <w:rsid w:val="70AFA76E"/>
    <w:rsid w:val="72B21120"/>
    <w:rsid w:val="75719BF2"/>
    <w:rsid w:val="76C00D4E"/>
    <w:rsid w:val="772F5411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231C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E6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E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Pages/IE&amp;A-Meeting-Calendar-2021-2022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721088815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HNYXMCCMVK3K-1109-725</_dlc_DocId>
    <_dlc_DocIdUrl xmlns="431189f8-a51b-453f-9f0c-3a0b3b65b12f">
      <Url>https://www.sac.edu/committees/IEA/_layouts/15/DocIdRedir.aspx?ID=HNYXMCCMVK3K-1109-725</Url>
      <Description>HNYXMCCMVK3K-1109-725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DD10CC-5690-488D-86B9-5BA1B8BC515A}"/>
</file>

<file path=customXml/itemProps2.xml><?xml version="1.0" encoding="utf-8"?>
<ds:datastoreItem xmlns:ds="http://schemas.openxmlformats.org/officeDocument/2006/customXml" ds:itemID="{0AE6FC14-F161-4859-95CD-4EEB224E84F4}">
  <ds:schemaRefs>
    <ds:schemaRef ds:uri="a67e092e-12f5-45b9-afce-e2af5935d00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C53B2-2479-49C4-82B3-AD46E08568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5E8069-3777-4E37-8162-CC213FA01F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36</cp:revision>
  <dcterms:created xsi:type="dcterms:W3CDTF">2021-11-24T19:12:00Z</dcterms:created>
  <dcterms:modified xsi:type="dcterms:W3CDTF">2022-04-05T22:10:00Z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d79b6c0c-6507-46bf-9bbf-93265aa99962</vt:lpwstr>
  </property>
</Properties>
</file>