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0FC2" w:rsidRDefault="00365E30">
      <w:pPr>
        <w:pStyle w:val="Heading1"/>
        <w:ind w:left="1782" w:right="1702"/>
        <w:jc w:val="center"/>
      </w:pPr>
      <w:r>
        <w:t>Rancho</w:t>
      </w:r>
      <w:r w:rsidR="00A66E04">
        <w:t xml:space="preserve"> Santiago Community College </w:t>
      </w:r>
      <w:proofErr w:type="gramStart"/>
      <w:r w:rsidR="00A66E04">
        <w:t>District</w:t>
      </w:r>
      <w:r w:rsidR="00737E81">
        <w:t xml:space="preserve"> </w:t>
      </w:r>
      <w:r w:rsidR="00A66E04">
        <w:t xml:space="preserve"> ADMINISTRATIVE</w:t>
      </w:r>
      <w:proofErr w:type="gramEnd"/>
      <w:r w:rsidR="00A66E04">
        <w:t xml:space="preserve"> REGULATION</w:t>
      </w:r>
    </w:p>
    <w:p w:rsidR="00C50FC2" w:rsidRDefault="00A66E04">
      <w:pPr>
        <w:ind w:left="3768" w:right="3688"/>
        <w:jc w:val="center"/>
        <w:rPr>
          <w:sz w:val="28"/>
        </w:rPr>
      </w:pPr>
      <w:r>
        <w:rPr>
          <w:sz w:val="28"/>
        </w:rPr>
        <w:t xml:space="preserve">Chapter 4 </w:t>
      </w:r>
      <w:r w:rsidR="006D37F4">
        <w:rPr>
          <w:sz w:val="28"/>
        </w:rPr>
        <w:br/>
      </w:r>
      <w:r>
        <w:rPr>
          <w:sz w:val="28"/>
        </w:rPr>
        <w:t>Academic Affairs</w:t>
      </w:r>
    </w:p>
    <w:p w:rsidR="00C50FC2" w:rsidRDefault="003D583A">
      <w:pPr>
        <w:pStyle w:val="BodyText"/>
        <w:spacing w:before="5"/>
        <w:rPr>
          <w:sz w:val="26"/>
        </w:rPr>
      </w:pPr>
      <w:r>
        <w:rPr>
          <w:noProof/>
        </w:rPr>
        <mc:AlternateContent>
          <mc:Choice Requires="wps">
            <w:drawing>
              <wp:anchor distT="0" distB="0" distL="0" distR="0" simplePos="0" relativeHeight="251657728" behindDoc="1" locked="0" layoutInCell="1" allowOverlap="1">
                <wp:simplePos x="0" y="0"/>
                <wp:positionH relativeFrom="page">
                  <wp:posOffset>895350</wp:posOffset>
                </wp:positionH>
                <wp:positionV relativeFrom="paragraph">
                  <wp:posOffset>221615</wp:posOffset>
                </wp:positionV>
                <wp:extent cx="598170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700" cy="1270"/>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A1BF2" id="Freeform 2" o:spid="_x0000_s1026" style="position:absolute;margin-left:70.5pt;margin-top:17.45pt;width:471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" path="m,l9420,e" filled="f" strokeweight=".48pt">
                <v:path arrowok="t" o:connecttype="custom" o:connectlocs="0,0;5981700,0" o:connectangles="0,0"/>
                <w10:wrap type="topAndBottom" anchorx="page"/>
              </v:shape>
            </w:pict>
          </mc:Fallback>
        </mc:AlternateContent>
      </w:r>
    </w:p>
    <w:p w:rsidR="00C50FC2" w:rsidRDefault="00C50FC2">
      <w:pPr>
        <w:pStyle w:val="BodyText"/>
        <w:rPr>
          <w:sz w:val="20"/>
        </w:rPr>
      </w:pPr>
    </w:p>
    <w:p w:rsidR="00C50FC2" w:rsidRDefault="00C50FC2">
      <w:pPr>
        <w:pStyle w:val="BodyText"/>
        <w:spacing w:before="5"/>
        <w:rPr>
          <w:sz w:val="17"/>
        </w:rPr>
      </w:pPr>
    </w:p>
    <w:p w:rsidR="00C50FC2" w:rsidRPr="003D583A" w:rsidRDefault="00A66E04">
      <w:pPr>
        <w:pStyle w:val="Heading1"/>
        <w:spacing w:before="91"/>
        <w:rPr>
          <w:strike/>
        </w:rPr>
      </w:pPr>
      <w:r w:rsidRPr="003D583A">
        <w:rPr>
          <w:strike/>
        </w:rPr>
        <w:t>AR 4235 Credit by Examination</w:t>
      </w:r>
    </w:p>
    <w:p w:rsidR="00C50FC2" w:rsidRPr="003D583A" w:rsidRDefault="00C50FC2">
      <w:pPr>
        <w:pStyle w:val="BodyText"/>
        <w:rPr>
          <w:b/>
          <w:strike/>
          <w:sz w:val="28"/>
        </w:rPr>
      </w:pPr>
    </w:p>
    <w:p w:rsidR="00C50FC2" w:rsidRPr="003D583A" w:rsidRDefault="00A66E04">
      <w:pPr>
        <w:spacing w:line="252" w:lineRule="exact"/>
        <w:ind w:left="140"/>
        <w:rPr>
          <w:b/>
          <w:strike/>
        </w:rPr>
      </w:pPr>
      <w:r w:rsidRPr="003D583A">
        <w:rPr>
          <w:b/>
          <w:strike/>
        </w:rPr>
        <w:t>Reference(s):</w:t>
      </w:r>
    </w:p>
    <w:p w:rsidR="00C50FC2" w:rsidRPr="003D583A" w:rsidRDefault="00A66E04">
      <w:pPr>
        <w:pStyle w:val="BodyText"/>
        <w:ind w:left="500" w:right="6006"/>
        <w:rPr>
          <w:strike/>
        </w:rPr>
      </w:pPr>
      <w:r w:rsidRPr="003D583A">
        <w:rPr>
          <w:strike/>
        </w:rPr>
        <w:t>Education Code Section 79500 Title 5 Section 55050</w:t>
      </w:r>
    </w:p>
    <w:p w:rsidR="00C50FC2" w:rsidRPr="003D583A" w:rsidRDefault="00C50FC2">
      <w:pPr>
        <w:pStyle w:val="BodyText"/>
        <w:rPr>
          <w:strike/>
          <w:sz w:val="24"/>
        </w:rPr>
      </w:pPr>
    </w:p>
    <w:p w:rsidR="00C50FC2" w:rsidRPr="003D583A" w:rsidRDefault="00C50FC2">
      <w:pPr>
        <w:pStyle w:val="BodyText"/>
        <w:spacing w:before="11"/>
        <w:rPr>
          <w:strike/>
          <w:sz w:val="19"/>
        </w:rPr>
      </w:pPr>
    </w:p>
    <w:p w:rsidR="00C50FC2" w:rsidRPr="003D583A" w:rsidRDefault="00A66E04">
      <w:pPr>
        <w:pStyle w:val="BodyText"/>
        <w:ind w:left="140"/>
        <w:rPr>
          <w:strike/>
        </w:rPr>
      </w:pPr>
      <w:r w:rsidRPr="003D583A">
        <w:rPr>
          <w:strike/>
        </w:rPr>
        <w:t>Credit by Examination may be obtained by one of the following methods:</w:t>
      </w:r>
    </w:p>
    <w:p w:rsidR="00C50FC2" w:rsidRPr="003D583A" w:rsidRDefault="00A66E04">
      <w:pPr>
        <w:pStyle w:val="ListParagraph"/>
        <w:numPr>
          <w:ilvl w:val="0"/>
          <w:numId w:val="1"/>
        </w:numPr>
        <w:tabs>
          <w:tab w:val="left" w:pos="859"/>
          <w:tab w:val="left" w:pos="861"/>
        </w:tabs>
        <w:ind w:right="698"/>
        <w:rPr>
          <w:strike/>
        </w:rPr>
      </w:pPr>
      <w:r w:rsidRPr="003D583A">
        <w:rPr>
          <w:strike/>
        </w:rPr>
        <w:t>Achievement of a score of 3, 4 or 5 on an Advanced Placement Examination administered by the College Entrance Examination Board. Students should submit official copies of Advanced Placement Examinations test scores to the Office of Admissions and Records for</w:t>
      </w:r>
      <w:r w:rsidRPr="003D583A">
        <w:rPr>
          <w:strike/>
          <w:spacing w:val="-2"/>
        </w:rPr>
        <w:t xml:space="preserve"> </w:t>
      </w:r>
      <w:r w:rsidRPr="003D583A">
        <w:rPr>
          <w:strike/>
        </w:rPr>
        <w:t>evaluation.</w:t>
      </w:r>
    </w:p>
    <w:p w:rsidR="00C50FC2" w:rsidRPr="003D583A" w:rsidRDefault="00A66E04">
      <w:pPr>
        <w:pStyle w:val="ListParagraph"/>
        <w:numPr>
          <w:ilvl w:val="0"/>
          <w:numId w:val="1"/>
        </w:numPr>
        <w:tabs>
          <w:tab w:val="left" w:pos="859"/>
          <w:tab w:val="left" w:pos="861"/>
        </w:tabs>
        <w:ind w:right="652" w:hanging="360"/>
        <w:rPr>
          <w:strike/>
        </w:rPr>
      </w:pPr>
      <w:r w:rsidRPr="003D583A">
        <w:rPr>
          <w:strike/>
        </w:rPr>
        <w:t>Achievement of a score that qualifies for credit by examination in the College</w:t>
      </w:r>
      <w:r w:rsidRPr="003D583A">
        <w:rPr>
          <w:strike/>
          <w:spacing w:val="-15"/>
        </w:rPr>
        <w:t xml:space="preserve"> </w:t>
      </w:r>
      <w:r w:rsidRPr="003D583A">
        <w:rPr>
          <w:strike/>
        </w:rPr>
        <w:t>Level Examination</w:t>
      </w:r>
      <w:r w:rsidRPr="003D583A">
        <w:rPr>
          <w:strike/>
          <w:spacing w:val="-1"/>
        </w:rPr>
        <w:t xml:space="preserve"> </w:t>
      </w:r>
      <w:r w:rsidRPr="003D583A">
        <w:rPr>
          <w:strike/>
        </w:rPr>
        <w:t>Program.</w:t>
      </w:r>
    </w:p>
    <w:p w:rsidR="00C50FC2" w:rsidRPr="003D583A" w:rsidRDefault="00A66E04">
      <w:pPr>
        <w:pStyle w:val="ListParagraph"/>
        <w:numPr>
          <w:ilvl w:val="0"/>
          <w:numId w:val="1"/>
        </w:numPr>
        <w:tabs>
          <w:tab w:val="left" w:pos="859"/>
          <w:tab w:val="left" w:pos="861"/>
        </w:tabs>
        <w:ind w:right="101"/>
        <w:rPr>
          <w:strike/>
        </w:rPr>
      </w:pPr>
      <w:r w:rsidRPr="003D583A">
        <w:rPr>
          <w:strike/>
        </w:rPr>
        <w:t>Credit by satisfactory completion of an examination administered by the college in lieu of completion of a course listed in the college</w:t>
      </w:r>
      <w:r w:rsidRPr="003D583A">
        <w:rPr>
          <w:strike/>
          <w:spacing w:val="-4"/>
        </w:rPr>
        <w:t xml:space="preserve"> </w:t>
      </w:r>
      <w:r w:rsidRPr="003D583A">
        <w:rPr>
          <w:strike/>
        </w:rPr>
        <w:t>catalog.</w:t>
      </w:r>
    </w:p>
    <w:p w:rsidR="00C50FC2" w:rsidRPr="003D583A" w:rsidRDefault="00A66E04">
      <w:pPr>
        <w:pStyle w:val="ListParagraph"/>
        <w:numPr>
          <w:ilvl w:val="0"/>
          <w:numId w:val="1"/>
        </w:numPr>
        <w:tabs>
          <w:tab w:val="left" w:pos="860"/>
          <w:tab w:val="left" w:pos="861"/>
        </w:tabs>
        <w:ind w:right="870" w:hanging="360"/>
        <w:rPr>
          <w:strike/>
        </w:rPr>
      </w:pPr>
      <w:r w:rsidRPr="003D583A">
        <w:rPr>
          <w:strike/>
        </w:rPr>
        <w:t>Achievement of an examination administered by other agencies approved by the college.</w:t>
      </w:r>
    </w:p>
    <w:p w:rsidR="00C50FC2" w:rsidRPr="003D583A" w:rsidRDefault="00C50FC2">
      <w:pPr>
        <w:pStyle w:val="BodyText"/>
        <w:spacing w:before="10"/>
        <w:rPr>
          <w:strike/>
          <w:sz w:val="21"/>
        </w:rPr>
      </w:pPr>
    </w:p>
    <w:p w:rsidR="00C50FC2" w:rsidRPr="003D583A" w:rsidRDefault="00A66E04">
      <w:pPr>
        <w:pStyle w:val="BodyText"/>
        <w:spacing w:before="1"/>
        <w:ind w:left="140"/>
        <w:rPr>
          <w:strike/>
        </w:rPr>
      </w:pPr>
      <w:r w:rsidRPr="003D583A">
        <w:rPr>
          <w:strike/>
        </w:rPr>
        <w:t>Determination of Eligibility to Take the Examination:</w:t>
      </w:r>
    </w:p>
    <w:p w:rsidR="00C50FC2" w:rsidRPr="003D583A" w:rsidRDefault="00A66E04">
      <w:pPr>
        <w:pStyle w:val="ListParagraph"/>
        <w:numPr>
          <w:ilvl w:val="0"/>
          <w:numId w:val="1"/>
        </w:numPr>
        <w:tabs>
          <w:tab w:val="left" w:pos="859"/>
          <w:tab w:val="left" w:pos="861"/>
        </w:tabs>
        <w:spacing w:before="14"/>
        <w:rPr>
          <w:strike/>
        </w:rPr>
      </w:pPr>
      <w:r w:rsidRPr="003D583A">
        <w:rPr>
          <w:strike/>
        </w:rPr>
        <w:t>The student must be currently registered in the college and in good</w:t>
      </w:r>
      <w:r w:rsidRPr="003D583A">
        <w:rPr>
          <w:strike/>
          <w:spacing w:val="-8"/>
        </w:rPr>
        <w:t xml:space="preserve"> </w:t>
      </w:r>
      <w:r w:rsidRPr="003D583A">
        <w:rPr>
          <w:strike/>
        </w:rPr>
        <w:t>standing,</w:t>
      </w:r>
    </w:p>
    <w:p w:rsidR="00C50FC2" w:rsidRPr="003D583A" w:rsidRDefault="00A66E04">
      <w:pPr>
        <w:pStyle w:val="ListParagraph"/>
        <w:numPr>
          <w:ilvl w:val="0"/>
          <w:numId w:val="1"/>
        </w:numPr>
        <w:tabs>
          <w:tab w:val="left" w:pos="859"/>
          <w:tab w:val="left" w:pos="861"/>
        </w:tabs>
        <w:rPr>
          <w:strike/>
        </w:rPr>
      </w:pPr>
      <w:r w:rsidRPr="003D583A">
        <w:rPr>
          <w:strike/>
        </w:rPr>
        <w:t>The course is listed in the college</w:t>
      </w:r>
      <w:r w:rsidRPr="003D583A">
        <w:rPr>
          <w:strike/>
          <w:spacing w:val="-3"/>
        </w:rPr>
        <w:t xml:space="preserve"> </w:t>
      </w:r>
      <w:r w:rsidRPr="003D583A">
        <w:rPr>
          <w:strike/>
        </w:rPr>
        <w:t>catalog,</w:t>
      </w:r>
    </w:p>
    <w:p w:rsidR="00C50FC2" w:rsidRPr="003D583A" w:rsidRDefault="00A66E04">
      <w:pPr>
        <w:pStyle w:val="ListParagraph"/>
        <w:numPr>
          <w:ilvl w:val="0"/>
          <w:numId w:val="1"/>
        </w:numPr>
        <w:tabs>
          <w:tab w:val="left" w:pos="859"/>
          <w:tab w:val="left" w:pos="861"/>
        </w:tabs>
        <w:spacing w:before="16"/>
        <w:ind w:right="609" w:hanging="360"/>
        <w:rPr>
          <w:strike/>
        </w:rPr>
      </w:pPr>
      <w:r w:rsidRPr="003D583A">
        <w:rPr>
          <w:strike/>
        </w:rPr>
        <w:t>Credits acquired by examination are not applicable to meeting of such unit load requirements as Selective Service deferment, Veteran's or Social Security</w:t>
      </w:r>
      <w:r w:rsidRPr="003D583A">
        <w:rPr>
          <w:strike/>
          <w:spacing w:val="-19"/>
        </w:rPr>
        <w:t xml:space="preserve"> </w:t>
      </w:r>
      <w:r w:rsidRPr="003D583A">
        <w:rPr>
          <w:strike/>
        </w:rPr>
        <w:t>benefits.</w:t>
      </w:r>
    </w:p>
    <w:p w:rsidR="00C50FC2" w:rsidRPr="003D583A" w:rsidRDefault="00C50FC2">
      <w:pPr>
        <w:pStyle w:val="BodyText"/>
        <w:spacing w:before="10"/>
        <w:rPr>
          <w:strike/>
          <w:sz w:val="21"/>
        </w:rPr>
      </w:pPr>
    </w:p>
    <w:p w:rsidR="00C50FC2" w:rsidRPr="003D583A" w:rsidRDefault="00A66E04">
      <w:pPr>
        <w:pStyle w:val="BodyText"/>
        <w:spacing w:before="1"/>
        <w:ind w:left="140" w:right="289"/>
        <w:rPr>
          <w:strike/>
        </w:rPr>
      </w:pPr>
      <w:r w:rsidRPr="003D583A">
        <w:rPr>
          <w:strike/>
        </w:rPr>
        <w:t>Credits acquired by examination shall not be counted in determining the 12 semester hours of credit in residence required for an Associate degree.</w:t>
      </w:r>
    </w:p>
    <w:p w:rsidR="00C50FC2" w:rsidRPr="003D583A" w:rsidRDefault="00C50FC2">
      <w:pPr>
        <w:pStyle w:val="BodyText"/>
        <w:rPr>
          <w:strike/>
        </w:rPr>
      </w:pPr>
    </w:p>
    <w:p w:rsidR="00C50FC2" w:rsidRPr="003D583A" w:rsidRDefault="00A66E04">
      <w:pPr>
        <w:pStyle w:val="BodyText"/>
        <w:ind w:left="140"/>
        <w:rPr>
          <w:strike/>
        </w:rPr>
      </w:pPr>
      <w:r w:rsidRPr="003D583A">
        <w:rPr>
          <w:strike/>
        </w:rPr>
        <w:t>In addition:</w:t>
      </w:r>
    </w:p>
    <w:p w:rsidR="00C50FC2" w:rsidRPr="003D583A" w:rsidRDefault="00A66E04">
      <w:pPr>
        <w:pStyle w:val="ListParagraph"/>
        <w:numPr>
          <w:ilvl w:val="0"/>
          <w:numId w:val="1"/>
        </w:numPr>
        <w:tabs>
          <w:tab w:val="left" w:pos="859"/>
          <w:tab w:val="left" w:pos="861"/>
        </w:tabs>
        <w:ind w:right="616" w:hanging="360"/>
        <w:rPr>
          <w:strike/>
        </w:rPr>
      </w:pPr>
      <w:r w:rsidRPr="003D583A">
        <w:rPr>
          <w:strike/>
        </w:rPr>
        <w:t>Courses eligible for Credit by Exam must appear in the College Catalog – Credit</w:t>
      </w:r>
      <w:r w:rsidRPr="003D583A">
        <w:rPr>
          <w:strike/>
          <w:spacing w:val="-15"/>
        </w:rPr>
        <w:t xml:space="preserve"> </w:t>
      </w:r>
      <w:r w:rsidRPr="003D583A">
        <w:rPr>
          <w:strike/>
        </w:rPr>
        <w:t>by Exam</w:t>
      </w:r>
      <w:r w:rsidRPr="003D583A">
        <w:rPr>
          <w:strike/>
          <w:spacing w:val="-2"/>
        </w:rPr>
        <w:t xml:space="preserve"> </w:t>
      </w:r>
      <w:r w:rsidRPr="003D583A">
        <w:rPr>
          <w:strike/>
        </w:rPr>
        <w:t>section.</w:t>
      </w:r>
    </w:p>
    <w:p w:rsidR="00C50FC2" w:rsidRPr="003D583A" w:rsidRDefault="00A66E04">
      <w:pPr>
        <w:pStyle w:val="ListParagraph"/>
        <w:numPr>
          <w:ilvl w:val="0"/>
          <w:numId w:val="1"/>
        </w:numPr>
        <w:tabs>
          <w:tab w:val="left" w:pos="859"/>
          <w:tab w:val="left" w:pos="861"/>
        </w:tabs>
        <w:ind w:right="1178" w:hanging="360"/>
        <w:rPr>
          <w:strike/>
        </w:rPr>
      </w:pPr>
      <w:r w:rsidRPr="003D583A">
        <w:rPr>
          <w:strike/>
        </w:rPr>
        <w:t>The student’s academic record clearly indicates that the credit was earned</w:t>
      </w:r>
      <w:r w:rsidRPr="003D583A">
        <w:rPr>
          <w:strike/>
          <w:spacing w:val="-16"/>
        </w:rPr>
        <w:t xml:space="preserve"> </w:t>
      </w:r>
      <w:r w:rsidRPr="003D583A">
        <w:rPr>
          <w:strike/>
        </w:rPr>
        <w:t>by examination.</w:t>
      </w:r>
    </w:p>
    <w:p w:rsidR="00C50FC2" w:rsidRPr="003D583A" w:rsidRDefault="00A66E04">
      <w:pPr>
        <w:pStyle w:val="ListParagraph"/>
        <w:numPr>
          <w:ilvl w:val="0"/>
          <w:numId w:val="1"/>
        </w:numPr>
        <w:tabs>
          <w:tab w:val="left" w:pos="859"/>
          <w:tab w:val="left" w:pos="861"/>
        </w:tabs>
        <w:rPr>
          <w:strike/>
        </w:rPr>
      </w:pPr>
      <w:r w:rsidRPr="003D583A">
        <w:rPr>
          <w:strike/>
        </w:rPr>
        <w:t>Limits on the number of units may be applied to requirements for the Associate</w:t>
      </w:r>
      <w:r w:rsidRPr="003D583A">
        <w:rPr>
          <w:strike/>
          <w:spacing w:val="-12"/>
        </w:rPr>
        <w:t xml:space="preserve"> </w:t>
      </w:r>
      <w:r w:rsidRPr="003D583A">
        <w:rPr>
          <w:strike/>
        </w:rPr>
        <w:t>degree.</w:t>
      </w:r>
    </w:p>
    <w:p w:rsidR="00C50FC2" w:rsidRPr="003D583A" w:rsidRDefault="00C50FC2">
      <w:pPr>
        <w:pStyle w:val="BodyText"/>
        <w:rPr>
          <w:strike/>
          <w:sz w:val="26"/>
        </w:rPr>
      </w:pPr>
    </w:p>
    <w:p w:rsidR="00C50FC2" w:rsidRDefault="00A66E04">
      <w:pPr>
        <w:spacing w:before="207"/>
        <w:ind w:left="140"/>
        <w:rPr>
          <w:b/>
          <w:strike/>
          <w:sz w:val="20"/>
        </w:rPr>
      </w:pPr>
      <w:r w:rsidRPr="003D583A">
        <w:rPr>
          <w:b/>
          <w:strike/>
          <w:sz w:val="20"/>
        </w:rPr>
        <w:t>Adopted: September 17, 2018</w:t>
      </w:r>
    </w:p>
    <w:p w:rsidR="003D583A" w:rsidRDefault="003D583A">
      <w:pPr>
        <w:rPr>
          <w:b/>
          <w:strike/>
          <w:sz w:val="20"/>
        </w:rPr>
      </w:pPr>
      <w:r>
        <w:rPr>
          <w:b/>
          <w:strike/>
          <w:sz w:val="20"/>
        </w:rPr>
        <w:br w:type="page"/>
      </w:r>
    </w:p>
    <w:p w:rsidR="003D583A" w:rsidRPr="003D583A" w:rsidRDefault="003D583A" w:rsidP="003D583A">
      <w:pPr>
        <w:tabs>
          <w:tab w:val="left" w:pos="1559"/>
        </w:tabs>
        <w:spacing w:before="92"/>
        <w:ind w:left="120"/>
        <w:rPr>
          <w:b/>
          <w:sz w:val="28"/>
          <w:u w:val="single"/>
        </w:rPr>
      </w:pPr>
      <w:r w:rsidRPr="003D583A">
        <w:rPr>
          <w:b/>
          <w:spacing w:val="-3"/>
          <w:sz w:val="28"/>
          <w:u w:val="single"/>
        </w:rPr>
        <w:lastRenderedPageBreak/>
        <w:t>AR</w:t>
      </w:r>
      <w:r w:rsidR="00A66E04">
        <w:rPr>
          <w:b/>
          <w:sz w:val="28"/>
          <w:u w:val="single"/>
        </w:rPr>
        <w:t xml:space="preserve"> 4235</w:t>
      </w:r>
      <w:r w:rsidR="00A66E04">
        <w:rPr>
          <w:b/>
          <w:sz w:val="28"/>
          <w:u w:val="single"/>
        </w:rPr>
        <w:tab/>
        <w:t xml:space="preserve">CREDIT </w:t>
      </w:r>
      <w:r w:rsidR="004329B7" w:rsidRPr="004329B7">
        <w:rPr>
          <w:b/>
          <w:strike/>
          <w:sz w:val="28"/>
          <w:u w:val="single"/>
        </w:rPr>
        <w:t>BY</w:t>
      </w:r>
      <w:r w:rsidR="004329B7">
        <w:rPr>
          <w:b/>
          <w:sz w:val="28"/>
          <w:u w:val="single"/>
        </w:rPr>
        <w:t xml:space="preserve"> </w:t>
      </w:r>
      <w:r w:rsidR="004329B7" w:rsidRPr="004329B7">
        <w:rPr>
          <w:b/>
          <w:color w:val="FF0000"/>
          <w:sz w:val="28"/>
          <w:u w:val="single"/>
        </w:rPr>
        <w:t>FOR</w:t>
      </w:r>
      <w:r w:rsidRPr="004329B7">
        <w:rPr>
          <w:b/>
          <w:color w:val="FF0000"/>
          <w:sz w:val="28"/>
          <w:u w:val="single"/>
        </w:rPr>
        <w:t xml:space="preserve"> </w:t>
      </w:r>
      <w:r w:rsidRPr="003D583A">
        <w:rPr>
          <w:b/>
          <w:sz w:val="28"/>
          <w:u w:val="single"/>
        </w:rPr>
        <w:t>PRIOR LEARNING</w:t>
      </w:r>
    </w:p>
    <w:p w:rsidR="003D583A" w:rsidRPr="003D583A" w:rsidRDefault="003D583A" w:rsidP="003D583A">
      <w:pPr>
        <w:pStyle w:val="BodyText"/>
        <w:spacing w:before="1"/>
        <w:rPr>
          <w:b/>
          <w:u w:val="single"/>
        </w:rPr>
      </w:pPr>
    </w:p>
    <w:p w:rsidR="003D583A" w:rsidRPr="003D583A" w:rsidRDefault="003D583A" w:rsidP="003D583A">
      <w:pPr>
        <w:ind w:left="120"/>
        <w:rPr>
          <w:b/>
          <w:sz w:val="24"/>
          <w:u w:val="single"/>
        </w:rPr>
      </w:pPr>
      <w:r w:rsidRPr="003D583A">
        <w:rPr>
          <w:b/>
          <w:sz w:val="24"/>
          <w:u w:val="single"/>
        </w:rPr>
        <w:t>References:</w:t>
      </w:r>
    </w:p>
    <w:p w:rsidR="003D583A" w:rsidRPr="003D583A" w:rsidRDefault="003D583A" w:rsidP="003D583A">
      <w:pPr>
        <w:pStyle w:val="BodyText"/>
        <w:ind w:left="660"/>
        <w:rPr>
          <w:u w:val="single"/>
        </w:rPr>
      </w:pPr>
      <w:r w:rsidRPr="003D583A">
        <w:rPr>
          <w:u w:val="single"/>
        </w:rPr>
        <w:t>Education Code Section; 66025.71, 66700, 70901, Sections 70901 and 70902</w:t>
      </w:r>
    </w:p>
    <w:p w:rsidR="003D583A" w:rsidRPr="003D583A" w:rsidRDefault="003D583A" w:rsidP="003D583A">
      <w:pPr>
        <w:pStyle w:val="BodyText"/>
        <w:ind w:left="660"/>
        <w:rPr>
          <w:u w:val="single"/>
        </w:rPr>
      </w:pPr>
      <w:r w:rsidRPr="003D583A">
        <w:rPr>
          <w:u w:val="single"/>
        </w:rPr>
        <w:t>Title 5 Sections 55002, 55023, 55021, 55025, 55052, 55052</w:t>
      </w:r>
    </w:p>
    <w:p w:rsidR="003D583A" w:rsidRPr="003D583A" w:rsidRDefault="003D583A" w:rsidP="003D583A">
      <w:pPr>
        <w:pStyle w:val="BodyText"/>
        <w:rPr>
          <w:sz w:val="26"/>
          <w:u w:val="single"/>
        </w:rPr>
      </w:pPr>
    </w:p>
    <w:p w:rsidR="003D583A" w:rsidRPr="003D583A" w:rsidRDefault="003D583A" w:rsidP="003D583A">
      <w:pPr>
        <w:pStyle w:val="BodyText"/>
        <w:rPr>
          <w:u w:val="single"/>
        </w:rPr>
      </w:pPr>
    </w:p>
    <w:p w:rsidR="003D583A" w:rsidRPr="00DE3A72" w:rsidRDefault="003D583A" w:rsidP="003D583A">
      <w:pPr>
        <w:pStyle w:val="BodyText"/>
        <w:ind w:left="120" w:right="187"/>
        <w:rPr>
          <w:u w:val="single"/>
        </w:rPr>
      </w:pPr>
      <w:r w:rsidRPr="00DE3A72">
        <w:rPr>
          <w:u w:val="single"/>
        </w:rPr>
        <w:t>Students may demonstrate proficiency in a course eligible for Credit for Prior Learning and receive college credit through the approved alternative methods for awarding credit listed below:</w:t>
      </w:r>
    </w:p>
    <w:p w:rsidR="003D583A" w:rsidRPr="00DE3A72" w:rsidRDefault="003D583A" w:rsidP="003D583A">
      <w:pPr>
        <w:pStyle w:val="BodyText"/>
        <w:spacing w:before="5"/>
        <w:rPr>
          <w:u w:val="single"/>
        </w:rPr>
      </w:pPr>
    </w:p>
    <w:p w:rsidR="003D583A" w:rsidRPr="00DE3A72" w:rsidRDefault="003D583A" w:rsidP="003D583A">
      <w:pPr>
        <w:pStyle w:val="ListParagraph"/>
        <w:numPr>
          <w:ilvl w:val="0"/>
          <w:numId w:val="2"/>
        </w:numPr>
        <w:tabs>
          <w:tab w:val="left" w:pos="839"/>
          <w:tab w:val="left" w:pos="840"/>
        </w:tabs>
        <w:spacing w:before="1"/>
        <w:ind w:right="1422"/>
        <w:rPr>
          <w:u w:val="single"/>
        </w:rPr>
      </w:pPr>
      <w:r w:rsidRPr="00DE3A72">
        <w:rPr>
          <w:u w:val="single"/>
        </w:rPr>
        <w:t>Achievement of a satisfactory score on an Advanced Placement</w:t>
      </w:r>
      <w:r w:rsidRPr="00DE3A72">
        <w:rPr>
          <w:spacing w:val="-33"/>
          <w:u w:val="single"/>
        </w:rPr>
        <w:t xml:space="preserve"> </w:t>
      </w:r>
      <w:r w:rsidRPr="00DE3A72">
        <w:rPr>
          <w:u w:val="single"/>
        </w:rPr>
        <w:t>(AP) examination</w:t>
      </w:r>
      <w:r w:rsidR="00670249" w:rsidRPr="00DE3A72">
        <w:rPr>
          <w:u w:val="single"/>
        </w:rPr>
        <w:t>,</w:t>
      </w:r>
    </w:p>
    <w:p w:rsidR="003D583A" w:rsidRPr="00DE3A72" w:rsidRDefault="003D583A" w:rsidP="003D583A">
      <w:pPr>
        <w:pStyle w:val="ListParagraph"/>
        <w:numPr>
          <w:ilvl w:val="0"/>
          <w:numId w:val="2"/>
        </w:numPr>
        <w:tabs>
          <w:tab w:val="left" w:pos="839"/>
          <w:tab w:val="left" w:pos="840"/>
        </w:tabs>
        <w:spacing w:before="14"/>
        <w:ind w:right="364"/>
        <w:rPr>
          <w:u w:val="single"/>
        </w:rPr>
      </w:pPr>
      <w:r w:rsidRPr="00DE3A72">
        <w:rPr>
          <w:u w:val="single"/>
        </w:rPr>
        <w:t xml:space="preserve">Achievement of a satisfactory score on a </w:t>
      </w:r>
      <w:proofErr w:type="gramStart"/>
      <w:r w:rsidRPr="00DE3A72">
        <w:rPr>
          <w:u w:val="single"/>
        </w:rPr>
        <w:t>high level</w:t>
      </w:r>
      <w:proofErr w:type="gramEnd"/>
      <w:r w:rsidRPr="00DE3A72">
        <w:rPr>
          <w:u w:val="single"/>
        </w:rPr>
        <w:t xml:space="preserve"> International Baccalaureate (IB)</w:t>
      </w:r>
      <w:r w:rsidRPr="00DE3A72">
        <w:rPr>
          <w:spacing w:val="-2"/>
          <w:u w:val="single"/>
        </w:rPr>
        <w:t xml:space="preserve"> </w:t>
      </w:r>
      <w:r w:rsidRPr="00DE3A72">
        <w:rPr>
          <w:u w:val="single"/>
        </w:rPr>
        <w:t>examination</w:t>
      </w:r>
      <w:r w:rsidR="00670249" w:rsidRPr="00DE3A72">
        <w:rPr>
          <w:u w:val="single"/>
        </w:rPr>
        <w:t>,</w:t>
      </w:r>
    </w:p>
    <w:p w:rsidR="003D583A" w:rsidRPr="00DE3A72" w:rsidRDefault="003D583A" w:rsidP="003D583A">
      <w:pPr>
        <w:pStyle w:val="ListParagraph"/>
        <w:numPr>
          <w:ilvl w:val="0"/>
          <w:numId w:val="2"/>
        </w:numPr>
        <w:tabs>
          <w:tab w:val="left" w:pos="839"/>
          <w:tab w:val="left" w:pos="840"/>
        </w:tabs>
        <w:spacing w:before="17"/>
        <w:ind w:right="337"/>
        <w:rPr>
          <w:u w:val="single"/>
        </w:rPr>
      </w:pPr>
      <w:r w:rsidRPr="00DE3A72">
        <w:rPr>
          <w:u w:val="single"/>
        </w:rPr>
        <w:t>Achievement of a satisfactory score on the College Level Examination Program (CLEP)</w:t>
      </w:r>
      <w:r w:rsidR="00670249" w:rsidRPr="00DE3A72">
        <w:rPr>
          <w:u w:val="single"/>
        </w:rPr>
        <w:t>,</w:t>
      </w:r>
    </w:p>
    <w:p w:rsidR="003D583A" w:rsidRPr="00DE3A72" w:rsidRDefault="003D583A" w:rsidP="003D583A">
      <w:pPr>
        <w:pStyle w:val="ListParagraph"/>
        <w:numPr>
          <w:ilvl w:val="0"/>
          <w:numId w:val="2"/>
        </w:numPr>
        <w:tabs>
          <w:tab w:val="left" w:pos="839"/>
          <w:tab w:val="left" w:pos="840"/>
        </w:tabs>
        <w:spacing w:before="17"/>
        <w:rPr>
          <w:u w:val="single"/>
        </w:rPr>
      </w:pPr>
      <w:r w:rsidRPr="00DE3A72">
        <w:rPr>
          <w:u w:val="single"/>
        </w:rPr>
        <w:t>Evaluation of Joint Service Transcripts</w:t>
      </w:r>
      <w:r w:rsidRPr="00DE3A72">
        <w:rPr>
          <w:spacing w:val="1"/>
          <w:u w:val="single"/>
        </w:rPr>
        <w:t xml:space="preserve"> </w:t>
      </w:r>
      <w:r w:rsidRPr="00DE3A72">
        <w:rPr>
          <w:u w:val="single"/>
        </w:rPr>
        <w:t>(JST)</w:t>
      </w:r>
      <w:r w:rsidR="00670249" w:rsidRPr="00DE3A72">
        <w:rPr>
          <w:u w:val="single"/>
        </w:rPr>
        <w:t>,</w:t>
      </w:r>
    </w:p>
    <w:p w:rsidR="003D583A" w:rsidRPr="00DE3A72" w:rsidRDefault="003D583A" w:rsidP="003D583A">
      <w:pPr>
        <w:pStyle w:val="ListParagraph"/>
        <w:numPr>
          <w:ilvl w:val="0"/>
          <w:numId w:val="2"/>
        </w:numPr>
        <w:tabs>
          <w:tab w:val="left" w:pos="839"/>
          <w:tab w:val="left" w:pos="840"/>
        </w:tabs>
        <w:spacing w:before="17"/>
        <w:ind w:right="219"/>
        <w:rPr>
          <w:u w:val="single"/>
        </w:rPr>
      </w:pPr>
      <w:r w:rsidRPr="00DE3A72">
        <w:rPr>
          <w:u w:val="single"/>
        </w:rPr>
        <w:t>Achievement of an examination administered by other agencies approved by the District</w:t>
      </w:r>
      <w:r w:rsidR="00670249" w:rsidRPr="00DE3A72">
        <w:rPr>
          <w:u w:val="single"/>
        </w:rPr>
        <w:t>,</w:t>
      </w:r>
    </w:p>
    <w:p w:rsidR="003D583A" w:rsidRPr="00DE3A72" w:rsidRDefault="003D583A" w:rsidP="003D583A">
      <w:pPr>
        <w:pStyle w:val="ListParagraph"/>
        <w:numPr>
          <w:ilvl w:val="0"/>
          <w:numId w:val="2"/>
        </w:numPr>
        <w:tabs>
          <w:tab w:val="left" w:pos="839"/>
          <w:tab w:val="left" w:pos="840"/>
        </w:tabs>
        <w:spacing w:before="14"/>
        <w:rPr>
          <w:u w:val="single"/>
        </w:rPr>
      </w:pPr>
      <w:r w:rsidRPr="00DE3A72">
        <w:rPr>
          <w:u w:val="single"/>
        </w:rPr>
        <w:t>Evaluation of industry recognized credential</w:t>
      </w:r>
      <w:r w:rsidRPr="00DE3A72">
        <w:rPr>
          <w:spacing w:val="-3"/>
          <w:u w:val="single"/>
        </w:rPr>
        <w:t xml:space="preserve"> </w:t>
      </w:r>
      <w:r w:rsidRPr="00DE3A72">
        <w:rPr>
          <w:u w:val="single"/>
        </w:rPr>
        <w:t>documentation</w:t>
      </w:r>
      <w:r w:rsidR="00670249" w:rsidRPr="00DE3A72">
        <w:rPr>
          <w:u w:val="single"/>
        </w:rPr>
        <w:t>,</w:t>
      </w:r>
    </w:p>
    <w:p w:rsidR="003D583A" w:rsidRPr="00DE3A72" w:rsidRDefault="003D583A" w:rsidP="003D583A">
      <w:pPr>
        <w:pStyle w:val="ListParagraph"/>
        <w:numPr>
          <w:ilvl w:val="0"/>
          <w:numId w:val="2"/>
        </w:numPr>
        <w:tabs>
          <w:tab w:val="left" w:pos="839"/>
          <w:tab w:val="left" w:pos="840"/>
        </w:tabs>
        <w:spacing w:before="17"/>
        <w:rPr>
          <w:u w:val="single"/>
        </w:rPr>
      </w:pPr>
      <w:r w:rsidRPr="00DE3A72">
        <w:rPr>
          <w:u w:val="single"/>
        </w:rPr>
        <w:t>Evaluation of student-created portfolios</w:t>
      </w:r>
      <w:r w:rsidR="00670249" w:rsidRPr="00DE3A72">
        <w:rPr>
          <w:u w:val="single"/>
        </w:rPr>
        <w:t xml:space="preserve">, </w:t>
      </w:r>
      <w:r w:rsidR="00F1303F" w:rsidRPr="00DE3A72">
        <w:rPr>
          <w:highlight w:val="yellow"/>
          <w:u w:val="single"/>
        </w:rPr>
        <w:t>and/</w:t>
      </w:r>
      <w:r w:rsidR="00670249" w:rsidRPr="00DE3A72">
        <w:rPr>
          <w:color w:val="FF0000"/>
          <w:u w:val="single"/>
        </w:rPr>
        <w:t>or</w:t>
      </w:r>
    </w:p>
    <w:p w:rsidR="003D583A" w:rsidRPr="00DE3A72" w:rsidRDefault="003D583A" w:rsidP="003D583A">
      <w:pPr>
        <w:pStyle w:val="ListParagraph"/>
        <w:numPr>
          <w:ilvl w:val="0"/>
          <w:numId w:val="2"/>
        </w:numPr>
        <w:tabs>
          <w:tab w:val="left" w:pos="840"/>
        </w:tabs>
        <w:spacing w:before="17"/>
        <w:ind w:right="871"/>
        <w:jc w:val="both"/>
        <w:rPr>
          <w:u w:val="single"/>
        </w:rPr>
      </w:pPr>
      <w:r w:rsidRPr="00DE3A72">
        <w:rPr>
          <w:u w:val="single"/>
        </w:rPr>
        <w:t>Satisfactory completion of an institutional examination, known as Credit by Examination, administered by the college in lieu of completion of an active course listed in the current college</w:t>
      </w:r>
      <w:r w:rsidRPr="00DE3A72">
        <w:rPr>
          <w:spacing w:val="2"/>
          <w:u w:val="single"/>
        </w:rPr>
        <w:t xml:space="preserve"> </w:t>
      </w:r>
      <w:r w:rsidRPr="00DE3A72">
        <w:rPr>
          <w:u w:val="single"/>
        </w:rPr>
        <w:t>catalog</w:t>
      </w:r>
      <w:r w:rsidR="00670249" w:rsidRPr="00DE3A72">
        <w:rPr>
          <w:u w:val="single"/>
        </w:rPr>
        <w:t>.</w:t>
      </w:r>
    </w:p>
    <w:p w:rsidR="003D583A" w:rsidRPr="00DE3A72" w:rsidRDefault="003D583A" w:rsidP="003D583A">
      <w:pPr>
        <w:pStyle w:val="BodyText"/>
        <w:rPr>
          <w:u w:val="single"/>
        </w:rPr>
      </w:pPr>
    </w:p>
    <w:p w:rsidR="003D583A" w:rsidRPr="00DE3A72" w:rsidRDefault="003D583A" w:rsidP="003D583A">
      <w:pPr>
        <w:pStyle w:val="BodyText"/>
        <w:ind w:left="120"/>
        <w:rPr>
          <w:u w:val="single"/>
        </w:rPr>
      </w:pPr>
      <w:r w:rsidRPr="00DE3A72">
        <w:rPr>
          <w:u w:val="single"/>
        </w:rPr>
        <w:t>Determination of Eligibility for Credit for Prior Learning</w:t>
      </w:r>
    </w:p>
    <w:p w:rsidR="003D583A" w:rsidRPr="00DE3A72" w:rsidRDefault="003D583A" w:rsidP="003D583A">
      <w:pPr>
        <w:pStyle w:val="ListParagraph"/>
        <w:numPr>
          <w:ilvl w:val="0"/>
          <w:numId w:val="2"/>
        </w:numPr>
        <w:tabs>
          <w:tab w:val="left" w:pos="839"/>
          <w:tab w:val="left" w:pos="840"/>
        </w:tabs>
        <w:spacing w:before="17"/>
        <w:rPr>
          <w:u w:val="single"/>
        </w:rPr>
      </w:pPr>
      <w:r w:rsidRPr="00DE3A72">
        <w:rPr>
          <w:u w:val="single"/>
        </w:rPr>
        <w:t>The student must be in good standing in the</w:t>
      </w:r>
      <w:r w:rsidRPr="00DE3A72">
        <w:rPr>
          <w:spacing w:val="-13"/>
          <w:u w:val="single"/>
        </w:rPr>
        <w:t xml:space="preserve"> </w:t>
      </w:r>
      <w:r w:rsidRPr="00DE3A72">
        <w:rPr>
          <w:u w:val="single"/>
        </w:rPr>
        <w:t>District</w:t>
      </w:r>
      <w:r w:rsidR="00200867" w:rsidRPr="00DE3A72">
        <w:rPr>
          <w:u w:val="single"/>
        </w:rPr>
        <w:t>.</w:t>
      </w:r>
    </w:p>
    <w:p w:rsidR="003D583A" w:rsidRPr="00DE3A72" w:rsidRDefault="003D583A" w:rsidP="003D583A">
      <w:pPr>
        <w:pStyle w:val="ListParagraph"/>
        <w:numPr>
          <w:ilvl w:val="0"/>
          <w:numId w:val="2"/>
        </w:numPr>
        <w:tabs>
          <w:tab w:val="left" w:pos="839"/>
          <w:tab w:val="left" w:pos="840"/>
        </w:tabs>
        <w:spacing w:before="14"/>
        <w:ind w:right="337"/>
        <w:rPr>
          <w:u w:val="single"/>
        </w:rPr>
      </w:pPr>
      <w:r w:rsidRPr="00DE3A72">
        <w:rPr>
          <w:u w:val="single"/>
        </w:rPr>
        <w:t>The student must have previously earned credit or noncredit from the District or be currently registered in the</w:t>
      </w:r>
      <w:r w:rsidRPr="00DE3A72">
        <w:rPr>
          <w:spacing w:val="-2"/>
          <w:u w:val="single"/>
        </w:rPr>
        <w:t xml:space="preserve"> </w:t>
      </w:r>
      <w:r w:rsidRPr="00DE3A72">
        <w:rPr>
          <w:u w:val="single"/>
        </w:rPr>
        <w:t>District</w:t>
      </w:r>
      <w:r w:rsidR="00200867" w:rsidRPr="00DE3A72">
        <w:rPr>
          <w:u w:val="single"/>
        </w:rPr>
        <w:t>.</w:t>
      </w:r>
    </w:p>
    <w:p w:rsidR="003D583A" w:rsidRPr="00DE3A72" w:rsidRDefault="003D583A" w:rsidP="003D583A">
      <w:pPr>
        <w:pStyle w:val="ListParagraph"/>
        <w:numPr>
          <w:ilvl w:val="0"/>
          <w:numId w:val="2"/>
        </w:numPr>
        <w:tabs>
          <w:tab w:val="left" w:pos="839"/>
          <w:tab w:val="left" w:pos="840"/>
        </w:tabs>
        <w:spacing w:before="17"/>
        <w:rPr>
          <w:u w:val="single"/>
        </w:rPr>
      </w:pPr>
      <w:r w:rsidRPr="00DE3A72">
        <w:rPr>
          <w:u w:val="single"/>
        </w:rPr>
        <w:t>Current students must have an education plan on</w:t>
      </w:r>
      <w:r w:rsidRPr="00DE3A72">
        <w:rPr>
          <w:spacing w:val="-9"/>
          <w:u w:val="single"/>
        </w:rPr>
        <w:t xml:space="preserve"> </w:t>
      </w:r>
      <w:r w:rsidRPr="00DE3A72">
        <w:rPr>
          <w:u w:val="single"/>
        </w:rPr>
        <w:t>file</w:t>
      </w:r>
      <w:r w:rsidR="00200867" w:rsidRPr="00DE3A72">
        <w:rPr>
          <w:u w:val="single"/>
        </w:rPr>
        <w:t>.</w:t>
      </w:r>
    </w:p>
    <w:p w:rsidR="003D583A" w:rsidRPr="00DE3A72" w:rsidRDefault="003D583A" w:rsidP="003D583A">
      <w:pPr>
        <w:pStyle w:val="ListParagraph"/>
        <w:numPr>
          <w:ilvl w:val="0"/>
          <w:numId w:val="2"/>
        </w:numPr>
        <w:tabs>
          <w:tab w:val="left" w:pos="839"/>
          <w:tab w:val="left" w:pos="840"/>
        </w:tabs>
        <w:spacing w:before="17"/>
        <w:rPr>
          <w:u w:val="single"/>
        </w:rPr>
      </w:pPr>
      <w:r w:rsidRPr="00DE3A72">
        <w:rPr>
          <w:u w:val="single"/>
        </w:rPr>
        <w:t>The course is listed in the current Santiago Canyon College</w:t>
      </w:r>
      <w:r w:rsidRPr="00DE3A72">
        <w:rPr>
          <w:spacing w:val="-3"/>
          <w:u w:val="single"/>
        </w:rPr>
        <w:t xml:space="preserve"> </w:t>
      </w:r>
      <w:r w:rsidRPr="00DE3A72">
        <w:rPr>
          <w:u w:val="single"/>
        </w:rPr>
        <w:t>Catalog</w:t>
      </w:r>
      <w:r w:rsidR="00200867" w:rsidRPr="00DE3A72">
        <w:rPr>
          <w:u w:val="single"/>
        </w:rPr>
        <w:t>.</w:t>
      </w:r>
    </w:p>
    <w:p w:rsidR="003D583A" w:rsidRPr="00DE3A72" w:rsidRDefault="003D583A" w:rsidP="003D583A">
      <w:pPr>
        <w:pStyle w:val="ListParagraph"/>
        <w:numPr>
          <w:ilvl w:val="0"/>
          <w:numId w:val="2"/>
        </w:numPr>
        <w:tabs>
          <w:tab w:val="left" w:pos="839"/>
          <w:tab w:val="left" w:pos="840"/>
        </w:tabs>
        <w:spacing w:before="14"/>
        <w:rPr>
          <w:u w:val="single"/>
        </w:rPr>
      </w:pPr>
      <w:r w:rsidRPr="00DE3A72">
        <w:rPr>
          <w:u w:val="single"/>
        </w:rPr>
        <w:t>The student is not currently enrolled in the course to be</w:t>
      </w:r>
      <w:r w:rsidRPr="00DE3A72">
        <w:rPr>
          <w:spacing w:val="-7"/>
          <w:u w:val="single"/>
        </w:rPr>
        <w:t xml:space="preserve"> </w:t>
      </w:r>
      <w:r w:rsidRPr="00DE3A72">
        <w:rPr>
          <w:u w:val="single"/>
        </w:rPr>
        <w:t>challenged</w:t>
      </w:r>
      <w:r w:rsidR="00200867" w:rsidRPr="00DE3A72">
        <w:rPr>
          <w:u w:val="single"/>
        </w:rPr>
        <w:t>.</w:t>
      </w:r>
    </w:p>
    <w:p w:rsidR="003D583A" w:rsidRPr="00DE3A72" w:rsidRDefault="003D583A" w:rsidP="003D583A">
      <w:pPr>
        <w:pStyle w:val="ListParagraph"/>
        <w:numPr>
          <w:ilvl w:val="0"/>
          <w:numId w:val="2"/>
        </w:numPr>
        <w:tabs>
          <w:tab w:val="left" w:pos="839"/>
          <w:tab w:val="left" w:pos="840"/>
        </w:tabs>
        <w:spacing w:before="17"/>
        <w:ind w:right="327"/>
        <w:rPr>
          <w:u w:val="single"/>
        </w:rPr>
      </w:pPr>
      <w:r w:rsidRPr="00DE3A72">
        <w:rPr>
          <w:u w:val="single"/>
        </w:rPr>
        <w:t xml:space="preserve">Credit by Examination: The student is registered in the District and not currently enrolled in nor received credit for a more advanced course </w:t>
      </w:r>
      <w:r w:rsidR="0031487D" w:rsidRPr="00DE3A72">
        <w:rPr>
          <w:color w:val="FF0000"/>
          <w:u w:val="single"/>
        </w:rPr>
        <w:t>in a sequence</w:t>
      </w:r>
      <w:r w:rsidR="0031487D" w:rsidRPr="00DE3A72">
        <w:rPr>
          <w:u w:val="single"/>
        </w:rPr>
        <w:t xml:space="preserve"> </w:t>
      </w:r>
      <w:r w:rsidRPr="00DE3A72">
        <w:rPr>
          <w:u w:val="single"/>
        </w:rPr>
        <w:t>in the same subject (may be waived by</w:t>
      </w:r>
      <w:r w:rsidRPr="00DE3A72">
        <w:rPr>
          <w:spacing w:val="-3"/>
          <w:u w:val="single"/>
        </w:rPr>
        <w:t xml:space="preserve"> </w:t>
      </w:r>
      <w:r w:rsidRPr="00DE3A72">
        <w:rPr>
          <w:u w:val="single"/>
        </w:rPr>
        <w:t>department)</w:t>
      </w:r>
      <w:r w:rsidR="00200867" w:rsidRPr="00DE3A72">
        <w:rPr>
          <w:u w:val="single"/>
        </w:rPr>
        <w:t>.</w:t>
      </w:r>
    </w:p>
    <w:p w:rsidR="003D583A" w:rsidRPr="00DE3A72" w:rsidRDefault="003D583A" w:rsidP="003D583A">
      <w:pPr>
        <w:pStyle w:val="BodyText"/>
        <w:rPr>
          <w:u w:val="single"/>
        </w:rPr>
      </w:pPr>
    </w:p>
    <w:p w:rsidR="003D583A" w:rsidRPr="00DE3A72" w:rsidRDefault="003D583A" w:rsidP="003D583A">
      <w:pPr>
        <w:pStyle w:val="BodyText"/>
        <w:ind w:left="120" w:right="615"/>
        <w:rPr>
          <w:u w:val="single"/>
        </w:rPr>
      </w:pPr>
      <w:r w:rsidRPr="00DE3A72">
        <w:rPr>
          <w:u w:val="single"/>
        </w:rPr>
        <w:t>Credits acquired by examination are not applicable to meeting of such unit load requirements as Selective Service deferment, Veterans, or Social Security benefits.</w:t>
      </w:r>
    </w:p>
    <w:p w:rsidR="003D583A" w:rsidRPr="00DE3A72" w:rsidRDefault="003D583A" w:rsidP="003D583A">
      <w:pPr>
        <w:rPr>
          <w:u w:val="single"/>
        </w:rPr>
        <w:sectPr w:rsidR="003D583A" w:rsidRPr="00DE3A72">
          <w:headerReference w:type="default" r:id="rId7"/>
          <w:footerReference w:type="default" r:id="rId8"/>
          <w:type w:val="continuous"/>
          <w:pgSz w:w="12240" w:h="15840"/>
          <w:pgMar w:top="1340" w:right="1320" w:bottom="1540" w:left="1320" w:header="725" w:footer="1350" w:gutter="0"/>
          <w:pgNumType w:start="1"/>
          <w:cols w:space="720"/>
        </w:sectPr>
      </w:pPr>
    </w:p>
    <w:p w:rsidR="003D583A" w:rsidRPr="00DE3A72" w:rsidRDefault="003D583A" w:rsidP="003D583A">
      <w:pPr>
        <w:pStyle w:val="BodyText"/>
        <w:spacing w:before="82"/>
        <w:ind w:left="120" w:right="454"/>
        <w:rPr>
          <w:u w:val="single"/>
        </w:rPr>
      </w:pPr>
      <w:r w:rsidRPr="00DE3A72">
        <w:rPr>
          <w:u w:val="single"/>
        </w:rPr>
        <w:lastRenderedPageBreak/>
        <w:t>Credits acquired by examination shall not be counted in determining the 12 semester hours of credit in residence required for an Associate degree.</w:t>
      </w:r>
    </w:p>
    <w:p w:rsidR="003D583A" w:rsidRPr="00DE3A72" w:rsidRDefault="003D583A" w:rsidP="003D583A">
      <w:pPr>
        <w:pStyle w:val="BodyText"/>
        <w:rPr>
          <w:u w:val="single"/>
        </w:rPr>
      </w:pPr>
    </w:p>
    <w:p w:rsidR="003D583A" w:rsidRPr="00DE3A72" w:rsidRDefault="003D583A" w:rsidP="003D583A">
      <w:pPr>
        <w:pStyle w:val="BodyText"/>
        <w:ind w:left="120"/>
        <w:rPr>
          <w:u w:val="single"/>
        </w:rPr>
      </w:pPr>
      <w:r w:rsidRPr="00DE3A72">
        <w:rPr>
          <w:u w:val="single"/>
        </w:rPr>
        <w:t>Prior Learning Assessment Grading Policy</w:t>
      </w:r>
    </w:p>
    <w:p w:rsidR="003D583A" w:rsidRPr="00DE3A72" w:rsidRDefault="003D583A" w:rsidP="003D583A">
      <w:pPr>
        <w:pStyle w:val="ListParagraph"/>
        <w:numPr>
          <w:ilvl w:val="0"/>
          <w:numId w:val="2"/>
        </w:numPr>
        <w:tabs>
          <w:tab w:val="left" w:pos="839"/>
          <w:tab w:val="left" w:pos="840"/>
        </w:tabs>
        <w:spacing w:before="0"/>
        <w:ind w:right="673"/>
        <w:rPr>
          <w:u w:val="single"/>
        </w:rPr>
      </w:pPr>
      <w:r w:rsidRPr="00DE3A72">
        <w:rPr>
          <w:u w:val="single"/>
        </w:rPr>
        <w:t xml:space="preserve">Grading shall be according to the regular grading system in accordance with Administrative </w:t>
      </w:r>
      <w:r w:rsidRPr="00DE3A72">
        <w:rPr>
          <w:strike/>
          <w:u w:val="single"/>
        </w:rPr>
        <w:t>Procedure</w:t>
      </w:r>
      <w:r w:rsidRPr="00DE3A72">
        <w:rPr>
          <w:u w:val="single"/>
        </w:rPr>
        <w:t xml:space="preserve"> </w:t>
      </w:r>
      <w:r w:rsidR="007A3FB5" w:rsidRPr="00DE3A72">
        <w:rPr>
          <w:color w:val="FF0000"/>
          <w:u w:val="single"/>
        </w:rPr>
        <w:t xml:space="preserve">Regulation (AR) </w:t>
      </w:r>
      <w:r w:rsidRPr="00DE3A72">
        <w:rPr>
          <w:u w:val="single"/>
        </w:rPr>
        <w:t>4230 Grading and Academic Record</w:t>
      </w:r>
      <w:r w:rsidRPr="00DE3A72">
        <w:rPr>
          <w:spacing w:val="-15"/>
          <w:u w:val="single"/>
        </w:rPr>
        <w:t xml:space="preserve"> </w:t>
      </w:r>
      <w:r w:rsidRPr="00DE3A72">
        <w:rPr>
          <w:u w:val="single"/>
        </w:rPr>
        <w:t>Symbols</w:t>
      </w:r>
      <w:r w:rsidR="00200867" w:rsidRPr="00DE3A72">
        <w:rPr>
          <w:u w:val="single"/>
        </w:rPr>
        <w:t>.</w:t>
      </w:r>
    </w:p>
    <w:p w:rsidR="003D583A" w:rsidRPr="00DE3A72" w:rsidRDefault="003D583A" w:rsidP="003D583A">
      <w:pPr>
        <w:pStyle w:val="ListParagraph"/>
        <w:numPr>
          <w:ilvl w:val="0"/>
          <w:numId w:val="2"/>
        </w:numPr>
        <w:tabs>
          <w:tab w:val="left" w:pos="839"/>
          <w:tab w:val="left" w:pos="840"/>
        </w:tabs>
        <w:spacing w:before="0"/>
        <w:ind w:right="523"/>
        <w:rPr>
          <w:u w:val="single"/>
        </w:rPr>
      </w:pPr>
      <w:r w:rsidRPr="00DE3A72">
        <w:rPr>
          <w:u w:val="single"/>
        </w:rPr>
        <w:t xml:space="preserve">Students shall be offered a “Pass/No Pass” option, in accordance with Administrative </w:t>
      </w:r>
      <w:r w:rsidRPr="00DE3A72">
        <w:rPr>
          <w:strike/>
          <w:u w:val="single"/>
        </w:rPr>
        <w:t>Procedure</w:t>
      </w:r>
      <w:r w:rsidRPr="00DE3A72">
        <w:rPr>
          <w:u w:val="single"/>
        </w:rPr>
        <w:t xml:space="preserve"> </w:t>
      </w:r>
      <w:r w:rsidR="007A3FB5" w:rsidRPr="00DE3A72">
        <w:rPr>
          <w:color w:val="FF0000"/>
          <w:u w:val="single"/>
        </w:rPr>
        <w:t xml:space="preserve">Regulation (AR) </w:t>
      </w:r>
      <w:r w:rsidRPr="00DE3A72">
        <w:rPr>
          <w:u w:val="single"/>
        </w:rPr>
        <w:t>4232 Pass/No Pass Grading Option</w:t>
      </w:r>
      <w:r w:rsidR="00DE3A72" w:rsidRPr="00DE3A72">
        <w:rPr>
          <w:u w:val="single"/>
        </w:rPr>
        <w:t xml:space="preserve"> </w:t>
      </w:r>
      <w:r w:rsidRPr="00DE3A72">
        <w:rPr>
          <w:u w:val="single"/>
        </w:rPr>
        <w:t>if that option is ordinarily available for the</w:t>
      </w:r>
      <w:r w:rsidRPr="00DE3A72">
        <w:rPr>
          <w:spacing w:val="-2"/>
          <w:u w:val="single"/>
        </w:rPr>
        <w:t xml:space="preserve"> </w:t>
      </w:r>
      <w:r w:rsidRPr="00DE3A72">
        <w:rPr>
          <w:u w:val="single"/>
        </w:rPr>
        <w:t>course</w:t>
      </w:r>
      <w:r w:rsidR="00200867" w:rsidRPr="00DE3A72">
        <w:rPr>
          <w:u w:val="single"/>
        </w:rPr>
        <w:t>.</w:t>
      </w:r>
    </w:p>
    <w:p w:rsidR="003D583A" w:rsidRPr="00DE3A72" w:rsidRDefault="003D583A" w:rsidP="003D583A">
      <w:pPr>
        <w:pStyle w:val="ListParagraph"/>
        <w:numPr>
          <w:ilvl w:val="0"/>
          <w:numId w:val="2"/>
        </w:numPr>
        <w:tabs>
          <w:tab w:val="left" w:pos="840"/>
        </w:tabs>
        <w:spacing w:before="0"/>
        <w:ind w:right="433"/>
        <w:jc w:val="both"/>
        <w:rPr>
          <w:u w:val="single"/>
        </w:rPr>
      </w:pPr>
      <w:r w:rsidRPr="00DE3A72">
        <w:rPr>
          <w:u w:val="single"/>
        </w:rPr>
        <w:t xml:space="preserve">Students shall be given the opportunity to accept, decline, or appeal the grade assigned by the faculty, and in cases of Credit by Examination, pursuant to </w:t>
      </w:r>
      <w:r w:rsidRPr="00DE3A72">
        <w:rPr>
          <w:strike/>
          <w:u w:val="single"/>
        </w:rPr>
        <w:t xml:space="preserve">AP </w:t>
      </w:r>
      <w:r w:rsidR="007A3FB5" w:rsidRPr="00DE3A72">
        <w:rPr>
          <w:color w:val="FF0000"/>
          <w:u w:val="single"/>
        </w:rPr>
        <w:t xml:space="preserve">AR </w:t>
      </w:r>
      <w:r w:rsidRPr="00DE3A72">
        <w:rPr>
          <w:u w:val="single"/>
        </w:rPr>
        <w:t xml:space="preserve">4230 Grading and Academic Record Symbols and </w:t>
      </w:r>
      <w:r w:rsidRPr="00DE3A72">
        <w:rPr>
          <w:strike/>
          <w:u w:val="single"/>
        </w:rPr>
        <w:t>AP</w:t>
      </w:r>
      <w:r w:rsidRPr="00DE3A72">
        <w:rPr>
          <w:u w:val="single"/>
        </w:rPr>
        <w:t xml:space="preserve"> </w:t>
      </w:r>
      <w:r w:rsidR="007A3FB5" w:rsidRPr="00DE3A72">
        <w:rPr>
          <w:color w:val="FF0000"/>
          <w:u w:val="single"/>
        </w:rPr>
        <w:t xml:space="preserve">AR </w:t>
      </w:r>
      <w:r w:rsidRPr="00DE3A72">
        <w:rPr>
          <w:u w:val="single"/>
        </w:rPr>
        <w:t>4231 Grade</w:t>
      </w:r>
      <w:r w:rsidRPr="00DE3A72">
        <w:rPr>
          <w:spacing w:val="-24"/>
          <w:u w:val="single"/>
        </w:rPr>
        <w:t xml:space="preserve"> </w:t>
      </w:r>
      <w:r w:rsidRPr="00DE3A72">
        <w:rPr>
          <w:u w:val="single"/>
        </w:rPr>
        <w:t>Changes</w:t>
      </w:r>
      <w:r w:rsidR="00200867" w:rsidRPr="00DE3A72">
        <w:rPr>
          <w:u w:val="single"/>
        </w:rPr>
        <w:t>.</w:t>
      </w:r>
    </w:p>
    <w:p w:rsidR="003D583A" w:rsidRPr="00DE3A72" w:rsidRDefault="003D583A" w:rsidP="003D583A">
      <w:pPr>
        <w:pStyle w:val="BodyText"/>
        <w:rPr>
          <w:u w:val="single"/>
        </w:rPr>
      </w:pPr>
    </w:p>
    <w:p w:rsidR="003D583A" w:rsidRPr="00DE3A72" w:rsidRDefault="003D583A" w:rsidP="003D583A">
      <w:pPr>
        <w:pStyle w:val="BodyText"/>
        <w:ind w:left="120"/>
        <w:rPr>
          <w:u w:val="single"/>
        </w:rPr>
      </w:pPr>
      <w:r w:rsidRPr="00DE3A72">
        <w:rPr>
          <w:u w:val="single"/>
        </w:rPr>
        <w:t>Transcription of Credit for Prior Learning</w:t>
      </w:r>
    </w:p>
    <w:p w:rsidR="003D583A" w:rsidRPr="00DE3A72" w:rsidRDefault="003D583A" w:rsidP="003D583A">
      <w:pPr>
        <w:pStyle w:val="ListParagraph"/>
        <w:numPr>
          <w:ilvl w:val="0"/>
          <w:numId w:val="2"/>
        </w:numPr>
        <w:tabs>
          <w:tab w:val="left" w:pos="839"/>
          <w:tab w:val="left" w:pos="840"/>
        </w:tabs>
        <w:spacing w:before="0"/>
        <w:ind w:right="577"/>
        <w:rPr>
          <w:u w:val="single"/>
        </w:rPr>
      </w:pPr>
      <w:r w:rsidRPr="00DE3A72">
        <w:rPr>
          <w:u w:val="single"/>
        </w:rPr>
        <w:t>The student’s academic record shall be clearly annotated to reflect that credit was earned by assessment of prior</w:t>
      </w:r>
      <w:r w:rsidRPr="00DE3A72">
        <w:rPr>
          <w:spacing w:val="-4"/>
          <w:u w:val="single"/>
        </w:rPr>
        <w:t xml:space="preserve"> </w:t>
      </w:r>
      <w:r w:rsidRPr="00DE3A72">
        <w:rPr>
          <w:u w:val="single"/>
        </w:rPr>
        <w:t>learning</w:t>
      </w:r>
      <w:r w:rsidR="00200867" w:rsidRPr="00DE3A72">
        <w:rPr>
          <w:u w:val="single"/>
        </w:rPr>
        <w:t>.</w:t>
      </w:r>
    </w:p>
    <w:p w:rsidR="003D583A" w:rsidRPr="00DE3A72" w:rsidRDefault="003D583A" w:rsidP="003D583A">
      <w:pPr>
        <w:pStyle w:val="BodyText"/>
        <w:rPr>
          <w:u w:val="single"/>
        </w:rPr>
      </w:pPr>
    </w:p>
    <w:p w:rsidR="003D583A" w:rsidRPr="003F29D0" w:rsidRDefault="003D583A" w:rsidP="007E06F9">
      <w:pPr>
        <w:pStyle w:val="Heading1"/>
        <w:ind w:left="0"/>
        <w:rPr>
          <w:u w:val="single"/>
        </w:rPr>
      </w:pPr>
      <w:r w:rsidRPr="00DE3A72">
        <w:rPr>
          <w:u w:val="single"/>
        </w:rPr>
        <w:t>Advanced Placement</w:t>
      </w:r>
      <w:r w:rsidR="003F70AC" w:rsidRPr="00DE3A72">
        <w:rPr>
          <w:u w:val="single"/>
        </w:rPr>
        <w:t xml:space="preserve"> </w:t>
      </w:r>
      <w:r w:rsidR="003F70AC" w:rsidRPr="003F29D0">
        <w:rPr>
          <w:color w:val="FF0000"/>
          <w:u w:val="single"/>
        </w:rPr>
        <w:t>Credit</w:t>
      </w:r>
    </w:p>
    <w:p w:rsidR="003F29D0" w:rsidRPr="003F29D0" w:rsidRDefault="003F29D0" w:rsidP="003F29D0">
      <w:pPr>
        <w:widowControl/>
        <w:autoSpaceDE/>
        <w:autoSpaceDN/>
        <w:rPr>
          <w:rFonts w:ascii="Times New Roman" w:eastAsia="Times New Roman" w:hAnsi="Times New Roman" w:cs="Times New Roman"/>
          <w:u w:val="single"/>
        </w:rPr>
      </w:pPr>
      <w:r w:rsidRPr="003F29D0">
        <w:rPr>
          <w:rFonts w:ascii="ArialMT" w:eastAsia="Times New Roman" w:hAnsi="ArialMT" w:cs="Times New Roman"/>
          <w:color w:val="FF0000"/>
          <w:u w:val="single"/>
        </w:rPr>
        <w:t>Students requesting Credit for Prior Learning using Advance Placement shall receive credit for completing a satisfactory score on a District approved Advance Placement (AP) examination under the following circumstances:</w:t>
      </w:r>
      <w:r w:rsidRPr="003F29D0">
        <w:rPr>
          <w:rFonts w:ascii="Times New Roman" w:eastAsia="Times New Roman" w:hAnsi="Times New Roman" w:cs="Times New Roman"/>
          <w:color w:val="333333"/>
          <w:u w:val="single"/>
        </w:rPr>
        <w:t xml:space="preserve"> </w:t>
      </w:r>
    </w:p>
    <w:p w:rsidR="003F29D0" w:rsidRPr="003F29D0" w:rsidRDefault="00DD005B" w:rsidP="003F29D0">
      <w:pPr>
        <w:pStyle w:val="ListParagraph"/>
        <w:widowControl/>
        <w:numPr>
          <w:ilvl w:val="0"/>
          <w:numId w:val="4"/>
        </w:numPr>
        <w:adjustRightInd w:val="0"/>
        <w:rPr>
          <w:rFonts w:eastAsiaTheme="minorHAnsi"/>
          <w:color w:val="FF0000"/>
          <w:u w:val="single"/>
        </w:rPr>
      </w:pPr>
      <w:r w:rsidRPr="003F29D0">
        <w:rPr>
          <w:rFonts w:eastAsiaTheme="minorHAnsi"/>
          <w:color w:val="FF0000"/>
          <w:u w:val="single"/>
        </w:rPr>
        <w:t>Achievement of a score of 3, 4 or 5 on an Advanced Placement Examination</w:t>
      </w:r>
      <w:r w:rsidR="003F29D0" w:rsidRPr="003F29D0">
        <w:rPr>
          <w:rFonts w:eastAsiaTheme="minorHAnsi"/>
          <w:color w:val="FF0000"/>
          <w:u w:val="single"/>
        </w:rPr>
        <w:t xml:space="preserve"> </w:t>
      </w:r>
      <w:r w:rsidRPr="003F29D0">
        <w:rPr>
          <w:rFonts w:eastAsiaTheme="minorHAnsi"/>
          <w:color w:val="FF0000"/>
          <w:u w:val="single"/>
        </w:rPr>
        <w:t xml:space="preserve">administered by the College Board. Advanced Placement </w:t>
      </w:r>
      <w:r w:rsidR="003F29D0" w:rsidRPr="003F29D0">
        <w:rPr>
          <w:rFonts w:eastAsiaTheme="minorHAnsi"/>
          <w:color w:val="FF0000"/>
          <w:u w:val="single"/>
        </w:rPr>
        <w:t>official</w:t>
      </w:r>
      <w:r w:rsidRPr="003F29D0">
        <w:rPr>
          <w:rFonts w:eastAsiaTheme="minorHAnsi"/>
          <w:color w:val="FF0000"/>
          <w:u w:val="single"/>
        </w:rPr>
        <w:t xml:space="preserve"> score</w:t>
      </w:r>
      <w:r w:rsidR="003F29D0" w:rsidRPr="003F29D0">
        <w:rPr>
          <w:rFonts w:eastAsiaTheme="minorHAnsi"/>
          <w:color w:val="FF0000"/>
          <w:u w:val="single"/>
        </w:rPr>
        <w:t xml:space="preserve"> reports</w:t>
      </w:r>
      <w:r w:rsidRPr="003F29D0">
        <w:rPr>
          <w:rFonts w:eastAsiaTheme="minorHAnsi"/>
          <w:color w:val="FF0000"/>
          <w:u w:val="single"/>
        </w:rPr>
        <w:t xml:space="preserve"> </w:t>
      </w:r>
      <w:r w:rsidR="003F29D0" w:rsidRPr="003F29D0">
        <w:rPr>
          <w:rFonts w:eastAsiaTheme="minorHAnsi"/>
          <w:color w:val="FF0000"/>
          <w:u w:val="single"/>
        </w:rPr>
        <w:t xml:space="preserve">must be on file in </w:t>
      </w:r>
      <w:r w:rsidRPr="003F29D0">
        <w:rPr>
          <w:rFonts w:eastAsiaTheme="minorHAnsi"/>
          <w:color w:val="FF0000"/>
          <w:u w:val="single"/>
        </w:rPr>
        <w:t>th</w:t>
      </w:r>
      <w:r w:rsidR="003F29D0">
        <w:rPr>
          <w:rFonts w:eastAsiaTheme="minorHAnsi"/>
          <w:color w:val="FF0000"/>
          <w:u w:val="single"/>
        </w:rPr>
        <w:t xml:space="preserve">e </w:t>
      </w:r>
      <w:r w:rsidRPr="003F29D0">
        <w:rPr>
          <w:rFonts w:eastAsiaTheme="minorHAnsi"/>
          <w:color w:val="FF0000"/>
          <w:u w:val="single"/>
        </w:rPr>
        <w:t>Admissions and Records</w:t>
      </w:r>
      <w:r w:rsidR="003F29D0">
        <w:rPr>
          <w:rFonts w:eastAsiaTheme="minorHAnsi"/>
          <w:color w:val="FF0000"/>
          <w:u w:val="single"/>
        </w:rPr>
        <w:t xml:space="preserve"> Office</w:t>
      </w:r>
      <w:r w:rsidRPr="003F29D0">
        <w:rPr>
          <w:rFonts w:eastAsiaTheme="minorHAnsi"/>
          <w:color w:val="FF0000"/>
          <w:u w:val="single"/>
        </w:rPr>
        <w:t>.</w:t>
      </w:r>
    </w:p>
    <w:p w:rsidR="00DD005B" w:rsidRPr="005275EB" w:rsidRDefault="003F29D0" w:rsidP="00DD005B">
      <w:pPr>
        <w:pStyle w:val="ListParagraph"/>
        <w:widowControl/>
        <w:numPr>
          <w:ilvl w:val="0"/>
          <w:numId w:val="4"/>
        </w:numPr>
        <w:adjustRightInd w:val="0"/>
        <w:rPr>
          <w:rFonts w:eastAsiaTheme="minorHAnsi"/>
          <w:color w:val="FF0000"/>
          <w:u w:val="single"/>
        </w:rPr>
      </w:pPr>
      <w:r w:rsidRPr="005275EB">
        <w:rPr>
          <w:rFonts w:ascii="ArialMT" w:eastAsia="Times New Roman" w:hAnsi="ArialMT" w:cs="Times New Roman"/>
          <w:color w:val="FF0000"/>
          <w:u w:val="single"/>
        </w:rPr>
        <w:t>The student achieved a minimum acceptable score on the AP examination as outlined by Santa Ana College</w:t>
      </w:r>
      <w:r w:rsidR="005275EB" w:rsidRPr="005275EB">
        <w:rPr>
          <w:rFonts w:ascii="ArialMT" w:eastAsia="Times New Roman" w:hAnsi="ArialMT" w:cs="Times New Roman"/>
          <w:color w:val="FF0000"/>
          <w:u w:val="single"/>
        </w:rPr>
        <w:t xml:space="preserve"> or </w:t>
      </w:r>
      <w:r w:rsidRPr="005275EB">
        <w:rPr>
          <w:rFonts w:ascii="ArialMT" w:eastAsia="Times New Roman" w:hAnsi="ArialMT" w:cs="Times New Roman"/>
          <w:color w:val="FF0000"/>
          <w:u w:val="single"/>
        </w:rPr>
        <w:t>Santiago Canyon College Advanced Placement policies.</w:t>
      </w:r>
    </w:p>
    <w:p w:rsidR="00DE3A72" w:rsidRDefault="00DE3A72" w:rsidP="003D583A">
      <w:pPr>
        <w:pStyle w:val="Heading1"/>
        <w:rPr>
          <w:sz w:val="22"/>
          <w:szCs w:val="22"/>
          <w:u w:val="single"/>
        </w:rPr>
      </w:pPr>
    </w:p>
    <w:p w:rsidR="003D583A" w:rsidRPr="00DE3A72" w:rsidRDefault="003D583A" w:rsidP="003D583A">
      <w:pPr>
        <w:pStyle w:val="Heading1"/>
        <w:rPr>
          <w:u w:val="single"/>
        </w:rPr>
      </w:pPr>
      <w:r w:rsidRPr="00DE3A72">
        <w:rPr>
          <w:u w:val="single"/>
        </w:rPr>
        <w:t>International Baccalaureate</w:t>
      </w:r>
    </w:p>
    <w:p w:rsidR="003D583A" w:rsidRPr="00DE3A72" w:rsidRDefault="003D583A" w:rsidP="003D583A">
      <w:pPr>
        <w:pStyle w:val="BodyText"/>
        <w:ind w:left="120" w:right="508"/>
        <w:rPr>
          <w:u w:val="single"/>
        </w:rPr>
      </w:pPr>
      <w:r w:rsidRPr="00DE3A72">
        <w:rPr>
          <w:u w:val="single"/>
        </w:rPr>
        <w:t>Students requesting Credit for Prior Learning using International Baccalaureate shall receive credit for completing a satisfactory score on a District approved high-level International Baccalaureate (IB) examination under the following circumstances:</w:t>
      </w:r>
    </w:p>
    <w:p w:rsidR="003F29D0" w:rsidRDefault="003D583A" w:rsidP="003F29D0">
      <w:pPr>
        <w:pStyle w:val="ListParagraph"/>
        <w:numPr>
          <w:ilvl w:val="0"/>
          <w:numId w:val="2"/>
        </w:numPr>
        <w:tabs>
          <w:tab w:val="left" w:pos="839"/>
          <w:tab w:val="left" w:pos="840"/>
        </w:tabs>
        <w:spacing w:before="0"/>
        <w:rPr>
          <w:color w:val="FF0000"/>
          <w:u w:val="single"/>
        </w:rPr>
      </w:pPr>
      <w:r w:rsidRPr="00DE3A72">
        <w:rPr>
          <w:u w:val="single"/>
        </w:rPr>
        <w:t xml:space="preserve">Official IB transcripts must be on file in the </w:t>
      </w:r>
      <w:r w:rsidR="006D16EA" w:rsidRPr="00DE3A72">
        <w:rPr>
          <w:strike/>
          <w:u w:val="single"/>
        </w:rPr>
        <w:t>Records Office</w:t>
      </w:r>
      <w:r w:rsidR="006D16EA" w:rsidRPr="00DE3A72">
        <w:rPr>
          <w:u w:val="single"/>
        </w:rPr>
        <w:t xml:space="preserve"> </w:t>
      </w:r>
      <w:r w:rsidR="00BF3768" w:rsidRPr="00DE3A72">
        <w:rPr>
          <w:color w:val="FF0000"/>
          <w:u w:val="single"/>
        </w:rPr>
        <w:t>Admissions and Records Office</w:t>
      </w:r>
      <w:r w:rsidR="00200867" w:rsidRPr="00DE3A72">
        <w:rPr>
          <w:color w:val="FF0000"/>
          <w:u w:val="single"/>
        </w:rPr>
        <w:t>.</w:t>
      </w:r>
    </w:p>
    <w:p w:rsidR="003F29D0" w:rsidRPr="003F29D0" w:rsidRDefault="003D583A" w:rsidP="003F29D0">
      <w:pPr>
        <w:pStyle w:val="ListParagraph"/>
        <w:numPr>
          <w:ilvl w:val="0"/>
          <w:numId w:val="2"/>
        </w:numPr>
        <w:tabs>
          <w:tab w:val="left" w:pos="839"/>
          <w:tab w:val="left" w:pos="840"/>
        </w:tabs>
        <w:spacing w:before="0"/>
        <w:rPr>
          <w:color w:val="FF0000"/>
          <w:u w:val="single"/>
        </w:rPr>
      </w:pPr>
      <w:r w:rsidRPr="003F29D0">
        <w:rPr>
          <w:u w:val="single"/>
        </w:rPr>
        <w:t xml:space="preserve">The student achieved a minimum acceptable score </w:t>
      </w:r>
      <w:r w:rsidR="003F29D0" w:rsidRPr="003F29D0">
        <w:rPr>
          <w:rFonts w:ascii="ArialMT" w:eastAsia="Times New Roman" w:hAnsi="ArialMT" w:cs="Times New Roman"/>
          <w:color w:val="FF0000"/>
          <w:u w:val="single"/>
        </w:rPr>
        <w:t>on the IB examination as outlined by Santa Ana College</w:t>
      </w:r>
      <w:r w:rsidR="005275EB">
        <w:rPr>
          <w:rFonts w:ascii="ArialMT" w:eastAsia="Times New Roman" w:hAnsi="ArialMT" w:cs="Times New Roman"/>
          <w:color w:val="FF0000"/>
          <w:u w:val="single"/>
        </w:rPr>
        <w:t xml:space="preserve"> or </w:t>
      </w:r>
      <w:r w:rsidR="003F29D0" w:rsidRPr="003F29D0">
        <w:rPr>
          <w:rFonts w:ascii="ArialMT" w:eastAsia="Times New Roman" w:hAnsi="ArialMT" w:cs="Times New Roman"/>
          <w:color w:val="FF0000"/>
          <w:u w:val="single"/>
        </w:rPr>
        <w:t>Santiago Canyon College International Baccalaureate policies.</w:t>
      </w:r>
    </w:p>
    <w:p w:rsidR="003D583A" w:rsidRPr="00DE3A72" w:rsidRDefault="003D583A" w:rsidP="003F29D0">
      <w:pPr>
        <w:pStyle w:val="ListParagraph"/>
        <w:tabs>
          <w:tab w:val="left" w:pos="839"/>
          <w:tab w:val="left" w:pos="840"/>
        </w:tabs>
        <w:spacing w:before="0"/>
        <w:ind w:left="840" w:right="628" w:firstLine="0"/>
        <w:rPr>
          <w:u w:val="single"/>
        </w:rPr>
      </w:pPr>
    </w:p>
    <w:p w:rsidR="003D583A" w:rsidRPr="00DE3A72" w:rsidRDefault="003D583A" w:rsidP="003D583A">
      <w:pPr>
        <w:pStyle w:val="BodyText"/>
        <w:rPr>
          <w:u w:val="single"/>
        </w:rPr>
      </w:pPr>
    </w:p>
    <w:p w:rsidR="003D583A" w:rsidRPr="00DE3A72" w:rsidRDefault="003D583A" w:rsidP="003D583A">
      <w:pPr>
        <w:pStyle w:val="Heading1"/>
        <w:spacing w:before="1"/>
        <w:rPr>
          <w:u w:val="single"/>
        </w:rPr>
      </w:pPr>
      <w:r w:rsidRPr="00DE3A72">
        <w:rPr>
          <w:u w:val="single"/>
        </w:rPr>
        <w:t>College Level Examination Program</w:t>
      </w:r>
    </w:p>
    <w:p w:rsidR="003D583A" w:rsidRPr="00DE3A72" w:rsidRDefault="003D583A" w:rsidP="003D583A">
      <w:pPr>
        <w:pStyle w:val="BodyText"/>
        <w:ind w:left="120" w:right="362"/>
        <w:rPr>
          <w:u w:val="single"/>
        </w:rPr>
      </w:pPr>
      <w:r w:rsidRPr="00DE3A72">
        <w:rPr>
          <w:u w:val="single"/>
        </w:rPr>
        <w:t>Students requesting Credit for Prior Learning using the College Level Examination Program shall receive credit for completing a satisfactory score on a District-approved College Level Examination Program (CLEP) under the following circumstances:</w:t>
      </w:r>
    </w:p>
    <w:p w:rsidR="003D583A" w:rsidRPr="00DE3A72" w:rsidRDefault="003D583A" w:rsidP="003D583A">
      <w:pPr>
        <w:pStyle w:val="ListParagraph"/>
        <w:numPr>
          <w:ilvl w:val="0"/>
          <w:numId w:val="2"/>
        </w:numPr>
        <w:tabs>
          <w:tab w:val="left" w:pos="839"/>
          <w:tab w:val="left" w:pos="840"/>
        </w:tabs>
        <w:spacing w:before="0"/>
        <w:rPr>
          <w:color w:val="FF0000"/>
          <w:u w:val="single"/>
        </w:rPr>
      </w:pPr>
      <w:r w:rsidRPr="00DE3A72">
        <w:rPr>
          <w:u w:val="single"/>
        </w:rPr>
        <w:t xml:space="preserve">Official CLEP transcripts must be on file in the </w:t>
      </w:r>
      <w:r w:rsidR="006D16EA" w:rsidRPr="00DE3A72">
        <w:rPr>
          <w:strike/>
          <w:u w:val="single"/>
        </w:rPr>
        <w:t>Records Office</w:t>
      </w:r>
      <w:r w:rsidR="006D16EA" w:rsidRPr="00DE3A72">
        <w:rPr>
          <w:u w:val="single"/>
        </w:rPr>
        <w:t xml:space="preserve"> </w:t>
      </w:r>
      <w:r w:rsidR="00BF3768" w:rsidRPr="00DE3A72">
        <w:rPr>
          <w:color w:val="FF0000"/>
          <w:u w:val="single"/>
        </w:rPr>
        <w:t>Admissions and Records Office</w:t>
      </w:r>
      <w:r w:rsidR="00200867" w:rsidRPr="00DE3A72">
        <w:rPr>
          <w:color w:val="FF0000"/>
          <w:u w:val="single"/>
        </w:rPr>
        <w:t>.</w:t>
      </w:r>
    </w:p>
    <w:p w:rsidR="003F29D0" w:rsidRPr="003F29D0" w:rsidRDefault="003F29D0" w:rsidP="003F29D0">
      <w:pPr>
        <w:pStyle w:val="ListParagraph"/>
        <w:widowControl/>
        <w:numPr>
          <w:ilvl w:val="0"/>
          <w:numId w:val="2"/>
        </w:numPr>
        <w:autoSpaceDE/>
        <w:autoSpaceDN/>
        <w:rPr>
          <w:rFonts w:ascii="Times New Roman" w:eastAsia="Times New Roman" w:hAnsi="Times New Roman" w:cs="Times New Roman"/>
          <w:u w:val="single"/>
        </w:rPr>
      </w:pPr>
      <w:r w:rsidRPr="003F29D0">
        <w:rPr>
          <w:rFonts w:ascii="ArialMT" w:eastAsia="Times New Roman" w:hAnsi="ArialMT" w:cs="Times New Roman"/>
          <w:color w:val="FF0000"/>
          <w:u w:val="single"/>
        </w:rPr>
        <w:lastRenderedPageBreak/>
        <w:t>The student achieved a minimum acceptable score on the CLEP examination as outlined by Santa Ana College</w:t>
      </w:r>
      <w:r w:rsidR="005275EB">
        <w:rPr>
          <w:rFonts w:ascii="ArialMT" w:eastAsia="Times New Roman" w:hAnsi="ArialMT" w:cs="Times New Roman"/>
          <w:color w:val="FF0000"/>
          <w:u w:val="single"/>
        </w:rPr>
        <w:t xml:space="preserve"> or </w:t>
      </w:r>
      <w:r w:rsidRPr="003F29D0">
        <w:rPr>
          <w:rFonts w:ascii="ArialMT" w:eastAsia="Times New Roman" w:hAnsi="ArialMT" w:cs="Times New Roman"/>
          <w:color w:val="FF0000"/>
          <w:u w:val="single"/>
        </w:rPr>
        <w:t xml:space="preserve">Santiago Canyon College </w:t>
      </w:r>
      <w:proofErr w:type="spellStart"/>
      <w:r w:rsidRPr="003F29D0">
        <w:rPr>
          <w:rFonts w:ascii="ArialMT" w:eastAsia="Times New Roman" w:hAnsi="ArialMT" w:cs="Times New Roman"/>
          <w:color w:val="FF0000"/>
          <w:u w:val="single"/>
        </w:rPr>
        <w:t>College</w:t>
      </w:r>
      <w:proofErr w:type="spellEnd"/>
      <w:r w:rsidRPr="003F29D0">
        <w:rPr>
          <w:rFonts w:ascii="ArialMT" w:eastAsia="Times New Roman" w:hAnsi="ArialMT" w:cs="Times New Roman"/>
          <w:color w:val="FF0000"/>
          <w:u w:val="single"/>
        </w:rPr>
        <w:t xml:space="preserve"> Level Examination Program policies.</w:t>
      </w:r>
    </w:p>
    <w:p w:rsidR="003D583A" w:rsidRPr="00DE3A72" w:rsidRDefault="003D583A" w:rsidP="003D583A">
      <w:pPr>
        <w:pStyle w:val="BodyText"/>
        <w:spacing w:before="11"/>
        <w:rPr>
          <w:u w:val="single"/>
        </w:rPr>
      </w:pPr>
    </w:p>
    <w:p w:rsidR="003D583A" w:rsidRPr="00DE3A72" w:rsidRDefault="003D583A" w:rsidP="003D583A">
      <w:pPr>
        <w:pStyle w:val="Heading1"/>
        <w:rPr>
          <w:u w:val="single"/>
        </w:rPr>
      </w:pPr>
      <w:r w:rsidRPr="00DE3A72">
        <w:rPr>
          <w:u w:val="single"/>
        </w:rPr>
        <w:t>Credit for Military Service/Training</w:t>
      </w:r>
    </w:p>
    <w:p w:rsidR="003D583A" w:rsidRPr="00DE3A72" w:rsidRDefault="003D583A" w:rsidP="003D583A">
      <w:pPr>
        <w:pStyle w:val="BodyText"/>
        <w:ind w:left="119" w:right="230"/>
        <w:rPr>
          <w:u w:val="single"/>
        </w:rPr>
      </w:pPr>
      <w:r w:rsidRPr="00DE3A72">
        <w:rPr>
          <w:u w:val="single"/>
        </w:rPr>
        <w:t>Students interested in Credit for Prior Learning using Joint Service Transcripts shall receive credit as recommended by the American Council on Education (ACE) Directory and approved by the appropriate discipline faculty of the college under the following circumstances:</w:t>
      </w:r>
    </w:p>
    <w:p w:rsidR="003D583A" w:rsidRPr="00DE3A72" w:rsidRDefault="003D583A" w:rsidP="003D583A">
      <w:pPr>
        <w:pStyle w:val="ListParagraph"/>
        <w:numPr>
          <w:ilvl w:val="0"/>
          <w:numId w:val="2"/>
        </w:numPr>
        <w:tabs>
          <w:tab w:val="left" w:pos="839"/>
          <w:tab w:val="left" w:pos="840"/>
        </w:tabs>
        <w:spacing w:before="0"/>
        <w:ind w:right="670"/>
        <w:rPr>
          <w:color w:val="FF0000"/>
          <w:u w:val="single"/>
        </w:rPr>
      </w:pPr>
      <w:r w:rsidRPr="00DE3A72">
        <w:rPr>
          <w:u w:val="single"/>
        </w:rPr>
        <w:t xml:space="preserve">The student shall complete the Credit for Prior Learning assessment </w:t>
      </w:r>
      <w:r w:rsidRPr="00DE3A72">
        <w:rPr>
          <w:strike/>
          <w:u w:val="single"/>
        </w:rPr>
        <w:t>petition</w:t>
      </w:r>
      <w:r w:rsidR="00713871" w:rsidRPr="00DE3A72">
        <w:rPr>
          <w:u w:val="single"/>
        </w:rPr>
        <w:t xml:space="preserve"> </w:t>
      </w:r>
      <w:r w:rsidR="00713871" w:rsidRPr="00DE3A72">
        <w:rPr>
          <w:color w:val="FF0000"/>
          <w:u w:val="single"/>
        </w:rPr>
        <w:t>form</w:t>
      </w:r>
      <w:r w:rsidRPr="00DE3A72">
        <w:rPr>
          <w:color w:val="FF0000"/>
          <w:u w:val="single"/>
        </w:rPr>
        <w:t xml:space="preserve"> </w:t>
      </w:r>
      <w:r w:rsidRPr="00DE3A72">
        <w:rPr>
          <w:u w:val="single"/>
        </w:rPr>
        <w:t xml:space="preserve">available in the Counseling or </w:t>
      </w:r>
      <w:r w:rsidR="006D16EA" w:rsidRPr="00DE3A72">
        <w:rPr>
          <w:strike/>
          <w:u w:val="single"/>
        </w:rPr>
        <w:t>Records Office</w:t>
      </w:r>
      <w:r w:rsidR="006D16EA" w:rsidRPr="00DE3A72">
        <w:rPr>
          <w:u w:val="single"/>
        </w:rPr>
        <w:t xml:space="preserve"> </w:t>
      </w:r>
      <w:r w:rsidR="00BF3768" w:rsidRPr="00DE3A72">
        <w:rPr>
          <w:color w:val="FF0000"/>
          <w:u w:val="single"/>
        </w:rPr>
        <w:t>Admissions and Records Office</w:t>
      </w:r>
      <w:r w:rsidR="00200867" w:rsidRPr="00DE3A72">
        <w:rPr>
          <w:color w:val="FF0000"/>
          <w:u w:val="single"/>
        </w:rPr>
        <w:t>.</w:t>
      </w:r>
    </w:p>
    <w:p w:rsidR="007E06F9" w:rsidRDefault="003D583A" w:rsidP="007E06F9">
      <w:pPr>
        <w:pStyle w:val="ListParagraph"/>
        <w:numPr>
          <w:ilvl w:val="0"/>
          <w:numId w:val="2"/>
        </w:numPr>
        <w:tabs>
          <w:tab w:val="left" w:pos="839"/>
          <w:tab w:val="left" w:pos="840"/>
        </w:tabs>
        <w:spacing w:before="0"/>
        <w:ind w:right="142"/>
        <w:rPr>
          <w:u w:val="single"/>
        </w:rPr>
      </w:pPr>
      <w:r w:rsidRPr="00DE3A72">
        <w:rPr>
          <w:u w:val="single"/>
        </w:rPr>
        <w:t xml:space="preserve">Official transcripts must be on file in the </w:t>
      </w:r>
      <w:r w:rsidR="006D16EA" w:rsidRPr="00DE3A72">
        <w:rPr>
          <w:strike/>
          <w:u w:val="single"/>
        </w:rPr>
        <w:t>Records Office</w:t>
      </w:r>
      <w:r w:rsidR="006D16EA" w:rsidRPr="00DE3A72">
        <w:rPr>
          <w:u w:val="single"/>
        </w:rPr>
        <w:t xml:space="preserve"> </w:t>
      </w:r>
      <w:r w:rsidR="00BF3768" w:rsidRPr="00DE3A72">
        <w:rPr>
          <w:color w:val="FF0000"/>
          <w:u w:val="single"/>
        </w:rPr>
        <w:t>Admissions and Records Office</w:t>
      </w:r>
      <w:r w:rsidRPr="00DE3A72">
        <w:rPr>
          <w:u w:val="single"/>
        </w:rPr>
        <w:t>. These may include Joint Services Transcript (JST), Sailor/Marine American Council on Education</w:t>
      </w:r>
      <w:r w:rsidRPr="00DE3A72">
        <w:rPr>
          <w:spacing w:val="-36"/>
          <w:u w:val="single"/>
        </w:rPr>
        <w:t xml:space="preserve"> </w:t>
      </w:r>
      <w:r w:rsidRPr="00DE3A72">
        <w:rPr>
          <w:u w:val="single"/>
        </w:rPr>
        <w:t>Registry</w:t>
      </w:r>
      <w:r w:rsidR="00200867" w:rsidRPr="00DE3A72">
        <w:rPr>
          <w:u w:val="single"/>
        </w:rPr>
        <w:t>.</w:t>
      </w:r>
      <w:r w:rsidR="007E06F9">
        <w:rPr>
          <w:u w:val="single"/>
        </w:rPr>
        <w:t xml:space="preserve"> </w:t>
      </w:r>
    </w:p>
    <w:p w:rsidR="00DB0DAE" w:rsidRDefault="00DB0DAE" w:rsidP="003D583A">
      <w:pPr>
        <w:pStyle w:val="BodyText"/>
        <w:spacing w:before="82"/>
        <w:ind w:right="204"/>
        <w:rPr>
          <w:u w:val="single"/>
        </w:rPr>
      </w:pPr>
    </w:p>
    <w:p w:rsidR="003D583A" w:rsidRPr="00DE3A72" w:rsidRDefault="003D583A" w:rsidP="003D583A">
      <w:pPr>
        <w:pStyle w:val="BodyText"/>
        <w:spacing w:before="82"/>
        <w:ind w:right="204"/>
        <w:rPr>
          <w:u w:val="single"/>
        </w:rPr>
      </w:pPr>
      <w:r w:rsidRPr="00DE3A72">
        <w:rPr>
          <w:u w:val="single"/>
        </w:rPr>
        <w:t>Transcript (SMART), Army and American Council on Education Registry Transcript Service (AARTS), Community College of the Air Force (CCAF), Coast Guard Institute (CGI), DANTES/USAFI, Defense Language Institute Foreign Language Transcripts (DLIFLC), Defense Manpower Data Center (DMDC), DLPT Examinee Results, DA Form 330 Language Proficiency Questionnaire, or verified copies of DD214 or DD295 military records.</w:t>
      </w:r>
    </w:p>
    <w:p w:rsidR="003D583A" w:rsidRPr="00DE3A72" w:rsidRDefault="003D583A" w:rsidP="003D583A">
      <w:pPr>
        <w:pStyle w:val="ListParagraph"/>
        <w:numPr>
          <w:ilvl w:val="0"/>
          <w:numId w:val="2"/>
        </w:numPr>
        <w:tabs>
          <w:tab w:val="left" w:pos="839"/>
          <w:tab w:val="left" w:pos="840"/>
        </w:tabs>
        <w:spacing w:before="0"/>
        <w:ind w:right="405"/>
        <w:rPr>
          <w:u w:val="single"/>
        </w:rPr>
      </w:pPr>
      <w:r w:rsidRPr="00DE3A72">
        <w:rPr>
          <w:u w:val="single"/>
        </w:rPr>
        <w:t>Credit course equivalency shall be determined by the faculty of the appropriate discipline</w:t>
      </w:r>
      <w:r w:rsidR="00200867" w:rsidRPr="00DE3A72">
        <w:rPr>
          <w:u w:val="single"/>
        </w:rPr>
        <w:t>.</w:t>
      </w:r>
    </w:p>
    <w:p w:rsidR="003D583A" w:rsidRPr="00DE3A72" w:rsidRDefault="003D583A" w:rsidP="003D583A">
      <w:pPr>
        <w:pStyle w:val="BodyText"/>
        <w:rPr>
          <w:u w:val="single"/>
        </w:rPr>
      </w:pPr>
    </w:p>
    <w:p w:rsidR="003D583A" w:rsidRPr="00DE3A72" w:rsidRDefault="003D583A" w:rsidP="003D583A">
      <w:pPr>
        <w:pStyle w:val="Heading1"/>
        <w:ind w:left="119"/>
        <w:rPr>
          <w:u w:val="single"/>
        </w:rPr>
      </w:pPr>
      <w:r w:rsidRPr="00DE3A72">
        <w:rPr>
          <w:u w:val="single"/>
        </w:rPr>
        <w:t>Industry Recognized Credentials</w:t>
      </w:r>
    </w:p>
    <w:p w:rsidR="003D583A" w:rsidRPr="00DE3A72" w:rsidRDefault="003D583A" w:rsidP="003D583A">
      <w:pPr>
        <w:pStyle w:val="BodyText"/>
        <w:ind w:left="120" w:right="335"/>
        <w:rPr>
          <w:u w:val="single"/>
        </w:rPr>
      </w:pPr>
      <w:r w:rsidRPr="00DE3A72">
        <w:rPr>
          <w:u w:val="single"/>
        </w:rPr>
        <w:t>Students interested in Credit for Prior Learning using industry recognized credential(s) shall receive credit as recommended by the appropriate department chair or faculty designee:</w:t>
      </w:r>
    </w:p>
    <w:p w:rsidR="003D583A" w:rsidRPr="00DE3A72" w:rsidRDefault="003D583A" w:rsidP="003D583A">
      <w:pPr>
        <w:pStyle w:val="ListParagraph"/>
        <w:numPr>
          <w:ilvl w:val="0"/>
          <w:numId w:val="2"/>
        </w:numPr>
        <w:tabs>
          <w:tab w:val="left" w:pos="839"/>
          <w:tab w:val="left" w:pos="840"/>
        </w:tabs>
        <w:spacing w:before="0"/>
        <w:ind w:right="670"/>
        <w:rPr>
          <w:color w:val="FF0000"/>
          <w:u w:val="single"/>
        </w:rPr>
      </w:pPr>
      <w:r w:rsidRPr="00DE3A72">
        <w:rPr>
          <w:u w:val="single"/>
        </w:rPr>
        <w:t xml:space="preserve">The student shall complete the Credit for Prior Learning assessment </w:t>
      </w:r>
      <w:r w:rsidR="00713871" w:rsidRPr="00DE3A72">
        <w:rPr>
          <w:strike/>
          <w:u w:val="single"/>
        </w:rPr>
        <w:t>petition</w:t>
      </w:r>
      <w:r w:rsidR="00713871" w:rsidRPr="00DE3A72">
        <w:rPr>
          <w:u w:val="single"/>
        </w:rPr>
        <w:t xml:space="preserve"> </w:t>
      </w:r>
      <w:r w:rsidR="00713871" w:rsidRPr="00DE3A72">
        <w:rPr>
          <w:color w:val="FF0000"/>
          <w:u w:val="single"/>
        </w:rPr>
        <w:t>form</w:t>
      </w:r>
      <w:r w:rsidRPr="00DE3A72">
        <w:rPr>
          <w:color w:val="FF0000"/>
          <w:u w:val="single"/>
        </w:rPr>
        <w:t xml:space="preserve"> </w:t>
      </w:r>
      <w:r w:rsidRPr="00DE3A72">
        <w:rPr>
          <w:u w:val="single"/>
        </w:rPr>
        <w:t xml:space="preserve">available in the Counseling or </w:t>
      </w:r>
      <w:r w:rsidR="006D16EA" w:rsidRPr="00DE3A72">
        <w:rPr>
          <w:strike/>
          <w:u w:val="single"/>
        </w:rPr>
        <w:t>Records Office</w:t>
      </w:r>
      <w:r w:rsidR="006D16EA" w:rsidRPr="00DE3A72">
        <w:rPr>
          <w:u w:val="single"/>
        </w:rPr>
        <w:t xml:space="preserve"> </w:t>
      </w:r>
      <w:r w:rsidR="00BF3768" w:rsidRPr="00DE3A72">
        <w:rPr>
          <w:color w:val="FF0000"/>
          <w:u w:val="single"/>
        </w:rPr>
        <w:t>Admissions and Records Office</w:t>
      </w:r>
      <w:r w:rsidR="00200867" w:rsidRPr="00DE3A72">
        <w:rPr>
          <w:color w:val="FF0000"/>
          <w:u w:val="single"/>
        </w:rPr>
        <w:t>.</w:t>
      </w:r>
    </w:p>
    <w:p w:rsidR="003D583A" w:rsidRPr="00DE3A72" w:rsidRDefault="003D583A" w:rsidP="003D583A">
      <w:pPr>
        <w:pStyle w:val="ListParagraph"/>
        <w:numPr>
          <w:ilvl w:val="0"/>
          <w:numId w:val="2"/>
        </w:numPr>
        <w:tabs>
          <w:tab w:val="left" w:pos="839"/>
          <w:tab w:val="left" w:pos="840"/>
        </w:tabs>
        <w:spacing w:before="0"/>
        <w:ind w:right="271"/>
        <w:rPr>
          <w:u w:val="single"/>
        </w:rPr>
      </w:pPr>
      <w:r w:rsidRPr="00DE3A72">
        <w:rPr>
          <w:u w:val="single"/>
        </w:rPr>
        <w:t>Enrollment services shall grant credit for industry recognized credential(s) that have already been evaluated and approved by the appropriate department chair or faculty</w:t>
      </w:r>
      <w:r w:rsidRPr="00DE3A72">
        <w:rPr>
          <w:spacing w:val="-6"/>
          <w:u w:val="single"/>
        </w:rPr>
        <w:t xml:space="preserve"> </w:t>
      </w:r>
      <w:r w:rsidRPr="00DE3A72">
        <w:rPr>
          <w:u w:val="single"/>
        </w:rPr>
        <w:t>designee</w:t>
      </w:r>
      <w:r w:rsidR="00200867" w:rsidRPr="00DE3A72">
        <w:rPr>
          <w:u w:val="single"/>
        </w:rPr>
        <w:t>.</w:t>
      </w:r>
    </w:p>
    <w:p w:rsidR="003D583A" w:rsidRPr="00DE3A72" w:rsidRDefault="003D583A" w:rsidP="003D583A">
      <w:pPr>
        <w:pStyle w:val="ListParagraph"/>
        <w:numPr>
          <w:ilvl w:val="0"/>
          <w:numId w:val="2"/>
        </w:numPr>
        <w:tabs>
          <w:tab w:val="left" w:pos="839"/>
          <w:tab w:val="left" w:pos="840"/>
        </w:tabs>
        <w:spacing w:before="0"/>
        <w:ind w:right="272"/>
        <w:rPr>
          <w:u w:val="single"/>
        </w:rPr>
      </w:pPr>
      <w:r w:rsidRPr="00DE3A72">
        <w:rPr>
          <w:u w:val="single"/>
        </w:rPr>
        <w:t>If an industry recognized credential(s) has not yet been evaluated and approved by the appropriate</w:t>
      </w:r>
      <w:r w:rsidRPr="00DE3A72">
        <w:rPr>
          <w:spacing w:val="-3"/>
          <w:u w:val="single"/>
        </w:rPr>
        <w:t xml:space="preserve"> </w:t>
      </w:r>
      <w:r w:rsidRPr="00DE3A72">
        <w:rPr>
          <w:u w:val="single"/>
        </w:rPr>
        <w:t>faculty:</w:t>
      </w:r>
    </w:p>
    <w:p w:rsidR="003D583A" w:rsidRPr="00DE3A72" w:rsidRDefault="003D583A" w:rsidP="003D583A">
      <w:pPr>
        <w:pStyle w:val="ListParagraph"/>
        <w:numPr>
          <w:ilvl w:val="1"/>
          <w:numId w:val="2"/>
        </w:numPr>
        <w:tabs>
          <w:tab w:val="left" w:pos="1559"/>
          <w:tab w:val="left" w:pos="1560"/>
        </w:tabs>
        <w:spacing w:before="5" w:line="235" w:lineRule="auto"/>
        <w:ind w:right="940"/>
        <w:rPr>
          <w:u w:val="single"/>
        </w:rPr>
      </w:pPr>
      <w:r w:rsidRPr="00DE3A72">
        <w:rPr>
          <w:u w:val="single"/>
        </w:rPr>
        <w:t>The student meets with the department chair or faculty designee to receive further instructions for industry recognized credential(s) assessment</w:t>
      </w:r>
      <w:r w:rsidR="00200867" w:rsidRPr="00DE3A72">
        <w:rPr>
          <w:u w:val="single"/>
        </w:rPr>
        <w:t>.</w:t>
      </w:r>
    </w:p>
    <w:p w:rsidR="003D583A" w:rsidRPr="00DE3A72" w:rsidRDefault="003D583A" w:rsidP="003D583A">
      <w:pPr>
        <w:pStyle w:val="ListParagraph"/>
        <w:numPr>
          <w:ilvl w:val="1"/>
          <w:numId w:val="2"/>
        </w:numPr>
        <w:tabs>
          <w:tab w:val="left" w:pos="1559"/>
          <w:tab w:val="left" w:pos="1560"/>
        </w:tabs>
        <w:spacing w:before="9" w:line="232" w:lineRule="auto"/>
        <w:ind w:right="404"/>
        <w:rPr>
          <w:u w:val="single"/>
        </w:rPr>
      </w:pPr>
      <w:r w:rsidRPr="00DE3A72">
        <w:rPr>
          <w:u w:val="single"/>
        </w:rPr>
        <w:t>The student submits all industry recognized credential documents to the department chair or faculty designee for assessment of prior</w:t>
      </w:r>
      <w:r w:rsidRPr="00DE3A72">
        <w:rPr>
          <w:spacing w:val="-27"/>
          <w:u w:val="single"/>
        </w:rPr>
        <w:t xml:space="preserve"> </w:t>
      </w:r>
      <w:r w:rsidRPr="00DE3A72">
        <w:rPr>
          <w:u w:val="single"/>
        </w:rPr>
        <w:t>learning</w:t>
      </w:r>
      <w:r w:rsidR="00200867" w:rsidRPr="00DE3A72">
        <w:rPr>
          <w:u w:val="single"/>
        </w:rPr>
        <w:t>.</w:t>
      </w:r>
    </w:p>
    <w:p w:rsidR="003D583A" w:rsidRPr="00DE3A72" w:rsidRDefault="003D583A" w:rsidP="003D583A">
      <w:pPr>
        <w:pStyle w:val="ListParagraph"/>
        <w:numPr>
          <w:ilvl w:val="1"/>
          <w:numId w:val="2"/>
        </w:numPr>
        <w:tabs>
          <w:tab w:val="left" w:pos="1559"/>
          <w:tab w:val="left" w:pos="1560"/>
        </w:tabs>
        <w:spacing w:before="3" w:line="237" w:lineRule="auto"/>
        <w:ind w:right="152"/>
        <w:rPr>
          <w:u w:val="single"/>
        </w:rPr>
      </w:pPr>
      <w:r w:rsidRPr="00DE3A72">
        <w:rPr>
          <w:u w:val="single"/>
        </w:rPr>
        <w:t xml:space="preserve">If the department chair or faculty designee determine the industry certification adequately measures mastery of </w:t>
      </w:r>
      <w:r w:rsidR="00DD005B" w:rsidRPr="00DE3A72">
        <w:rPr>
          <w:color w:val="FF0000"/>
          <w:highlight w:val="yellow"/>
          <w:u w:val="single"/>
        </w:rPr>
        <w:t>parts or all</w:t>
      </w:r>
      <w:r w:rsidR="00DE3A72" w:rsidRPr="00DE3A72">
        <w:rPr>
          <w:color w:val="FF0000"/>
          <w:highlight w:val="yellow"/>
          <w:u w:val="single"/>
        </w:rPr>
        <w:t xml:space="preserve"> of</w:t>
      </w:r>
      <w:r w:rsidR="00DD005B" w:rsidRPr="00DE3A72">
        <w:rPr>
          <w:color w:val="FF0000"/>
          <w:u w:val="single"/>
        </w:rPr>
        <w:t xml:space="preserve"> </w:t>
      </w:r>
      <w:r w:rsidRPr="00DE3A72">
        <w:rPr>
          <w:u w:val="single"/>
        </w:rPr>
        <w:t>the course content as set forth in the Course Outline of Record, the appropriate faculty</w:t>
      </w:r>
      <w:r w:rsidR="00462AEC">
        <w:rPr>
          <w:u w:val="single"/>
        </w:rPr>
        <w:t xml:space="preserve"> </w:t>
      </w:r>
      <w:r w:rsidR="00462AEC" w:rsidRPr="00462AEC">
        <w:rPr>
          <w:strike/>
          <w:highlight w:val="yellow"/>
          <w:u w:val="single"/>
        </w:rPr>
        <w:t>shall</w:t>
      </w:r>
      <w:r w:rsidRPr="00DE3A72">
        <w:rPr>
          <w:u w:val="single"/>
        </w:rPr>
        <w:t xml:space="preserve"> </w:t>
      </w:r>
      <w:r w:rsidR="00DD005B" w:rsidRPr="00DE3A72">
        <w:rPr>
          <w:color w:val="FF0000"/>
          <w:highlight w:val="yellow"/>
          <w:u w:val="single"/>
        </w:rPr>
        <w:t>may recommend additional aforementioned alternative assessment methods or</w:t>
      </w:r>
      <w:r w:rsidRPr="00DE3A72">
        <w:rPr>
          <w:color w:val="FF0000"/>
          <w:u w:val="single"/>
        </w:rPr>
        <w:t xml:space="preserve"> </w:t>
      </w:r>
      <w:r w:rsidRPr="00DE3A72">
        <w:rPr>
          <w:u w:val="single"/>
        </w:rPr>
        <w:t xml:space="preserve">sign the </w:t>
      </w:r>
      <w:r w:rsidR="00713871" w:rsidRPr="00DE3A72">
        <w:rPr>
          <w:strike/>
          <w:u w:val="single"/>
        </w:rPr>
        <w:t>petition</w:t>
      </w:r>
      <w:r w:rsidR="00713871" w:rsidRPr="00DE3A72">
        <w:rPr>
          <w:u w:val="single"/>
        </w:rPr>
        <w:t xml:space="preserve"> </w:t>
      </w:r>
      <w:r w:rsidR="00713871" w:rsidRPr="00DE3A72">
        <w:rPr>
          <w:color w:val="FF0000"/>
          <w:u w:val="single"/>
        </w:rPr>
        <w:t>form</w:t>
      </w:r>
      <w:r w:rsidRPr="00DE3A72">
        <w:rPr>
          <w:color w:val="FF0000"/>
          <w:u w:val="single"/>
        </w:rPr>
        <w:t xml:space="preserve"> </w:t>
      </w:r>
      <w:r w:rsidRPr="00DE3A72">
        <w:rPr>
          <w:u w:val="single"/>
        </w:rPr>
        <w:t xml:space="preserve">with the recorded grade, attach the industry recognized credential(s), and forward </w:t>
      </w:r>
      <w:r w:rsidRPr="00DE3A72">
        <w:rPr>
          <w:strike/>
          <w:u w:val="single"/>
        </w:rPr>
        <w:t>the completed petition and supporting documents</w:t>
      </w:r>
      <w:r w:rsidRPr="00DE3A72">
        <w:rPr>
          <w:u w:val="single"/>
        </w:rPr>
        <w:t xml:space="preserve"> </w:t>
      </w:r>
      <w:r w:rsidR="00382BEB" w:rsidRPr="00DE3A72">
        <w:rPr>
          <w:color w:val="FF0000"/>
          <w:u w:val="single"/>
        </w:rPr>
        <w:t xml:space="preserve">appropriate forms and documentation </w:t>
      </w:r>
      <w:r w:rsidRPr="00DE3A72">
        <w:rPr>
          <w:u w:val="single"/>
        </w:rPr>
        <w:t xml:space="preserve">to the </w:t>
      </w:r>
      <w:r w:rsidR="006D16EA" w:rsidRPr="00DE3A72">
        <w:rPr>
          <w:strike/>
          <w:u w:val="single"/>
        </w:rPr>
        <w:t>Records Office</w:t>
      </w:r>
      <w:r w:rsidR="006D16EA" w:rsidRPr="00DE3A72">
        <w:rPr>
          <w:u w:val="single"/>
        </w:rPr>
        <w:t xml:space="preserve"> </w:t>
      </w:r>
      <w:r w:rsidR="00BF3768" w:rsidRPr="00DE3A72">
        <w:rPr>
          <w:color w:val="FF0000"/>
          <w:u w:val="single"/>
        </w:rPr>
        <w:t>Admissions and Records Office</w:t>
      </w:r>
      <w:r w:rsidRPr="00DE3A72">
        <w:rPr>
          <w:color w:val="FF0000"/>
          <w:u w:val="single"/>
        </w:rPr>
        <w:t xml:space="preserve"> </w:t>
      </w:r>
      <w:r w:rsidRPr="00DE3A72">
        <w:rPr>
          <w:u w:val="single"/>
        </w:rPr>
        <w:t>to be kept on file and recorded on the student</w:t>
      </w:r>
      <w:r w:rsidRPr="00DE3A72">
        <w:rPr>
          <w:spacing w:val="-1"/>
          <w:u w:val="single"/>
        </w:rPr>
        <w:t xml:space="preserve"> </w:t>
      </w:r>
      <w:r w:rsidRPr="00DE3A72">
        <w:rPr>
          <w:u w:val="single"/>
        </w:rPr>
        <w:t>transcript</w:t>
      </w:r>
      <w:r w:rsidR="00200867" w:rsidRPr="00DE3A72">
        <w:rPr>
          <w:u w:val="single"/>
        </w:rPr>
        <w:t>.</w:t>
      </w:r>
    </w:p>
    <w:p w:rsidR="003D583A" w:rsidRPr="00DE3A72" w:rsidRDefault="003D583A" w:rsidP="003D583A">
      <w:pPr>
        <w:pStyle w:val="BodyText"/>
        <w:spacing w:before="8"/>
        <w:rPr>
          <w:u w:val="single"/>
        </w:rPr>
      </w:pPr>
    </w:p>
    <w:p w:rsidR="007E06F9" w:rsidRDefault="007E06F9">
      <w:pPr>
        <w:rPr>
          <w:b/>
          <w:bCs/>
          <w:sz w:val="28"/>
          <w:szCs w:val="28"/>
          <w:u w:val="single"/>
        </w:rPr>
      </w:pPr>
      <w:r>
        <w:rPr>
          <w:u w:val="single"/>
        </w:rPr>
        <w:br w:type="page"/>
      </w:r>
    </w:p>
    <w:p w:rsidR="003D583A" w:rsidRPr="00DE3A72" w:rsidRDefault="003D583A" w:rsidP="003D583A">
      <w:pPr>
        <w:pStyle w:val="Heading1"/>
        <w:rPr>
          <w:u w:val="single"/>
        </w:rPr>
      </w:pPr>
      <w:r w:rsidRPr="00DE3A72">
        <w:rPr>
          <w:u w:val="single"/>
        </w:rPr>
        <w:lastRenderedPageBreak/>
        <w:t>Student-Created Portfolio Assessment</w:t>
      </w:r>
    </w:p>
    <w:p w:rsidR="003D583A" w:rsidRPr="00DE3A72" w:rsidRDefault="003D583A" w:rsidP="003D583A">
      <w:pPr>
        <w:pStyle w:val="BodyText"/>
        <w:ind w:left="120" w:right="161"/>
        <w:rPr>
          <w:u w:val="single"/>
        </w:rPr>
      </w:pPr>
      <w:r w:rsidRPr="00DE3A72">
        <w:rPr>
          <w:u w:val="single"/>
        </w:rPr>
        <w:t>Students interested in Credit for Prior Learning using a student-created portfolio shall receive credit as recommended by the appropriate department chair or faculty designee under the following circumstances:</w:t>
      </w:r>
    </w:p>
    <w:p w:rsidR="003D583A" w:rsidRPr="00DE3A72" w:rsidRDefault="003D583A" w:rsidP="003D583A">
      <w:pPr>
        <w:pStyle w:val="ListParagraph"/>
        <w:numPr>
          <w:ilvl w:val="0"/>
          <w:numId w:val="2"/>
        </w:numPr>
        <w:tabs>
          <w:tab w:val="left" w:pos="839"/>
          <w:tab w:val="left" w:pos="840"/>
        </w:tabs>
        <w:spacing w:before="1"/>
        <w:rPr>
          <w:u w:val="single"/>
        </w:rPr>
      </w:pPr>
      <w:r w:rsidRPr="00DE3A72">
        <w:rPr>
          <w:u w:val="single"/>
        </w:rPr>
        <w:t>A department approved portfolio assessment rubric for the course is on</w:t>
      </w:r>
      <w:r w:rsidRPr="00DE3A72">
        <w:rPr>
          <w:spacing w:val="-16"/>
          <w:u w:val="single"/>
        </w:rPr>
        <w:t xml:space="preserve"> </w:t>
      </w:r>
      <w:r w:rsidRPr="00DE3A72">
        <w:rPr>
          <w:u w:val="single"/>
        </w:rPr>
        <w:t>file</w:t>
      </w:r>
      <w:r w:rsidR="00200867" w:rsidRPr="00DE3A72">
        <w:rPr>
          <w:u w:val="single"/>
        </w:rPr>
        <w:t>.</w:t>
      </w:r>
    </w:p>
    <w:p w:rsidR="003D583A" w:rsidRPr="00DE3A72" w:rsidRDefault="003D583A" w:rsidP="003D583A">
      <w:pPr>
        <w:pStyle w:val="ListParagraph"/>
        <w:numPr>
          <w:ilvl w:val="0"/>
          <w:numId w:val="2"/>
        </w:numPr>
        <w:tabs>
          <w:tab w:val="left" w:pos="839"/>
          <w:tab w:val="left" w:pos="840"/>
        </w:tabs>
        <w:spacing w:before="0"/>
        <w:ind w:right="670"/>
        <w:rPr>
          <w:color w:val="FF0000"/>
          <w:u w:val="single"/>
        </w:rPr>
      </w:pPr>
      <w:r w:rsidRPr="00DE3A72">
        <w:rPr>
          <w:u w:val="single"/>
        </w:rPr>
        <w:t xml:space="preserve">The student shall complete the Credit for Prior Learning assessment </w:t>
      </w:r>
      <w:r w:rsidR="00713871" w:rsidRPr="00DE3A72">
        <w:rPr>
          <w:strike/>
          <w:u w:val="single"/>
        </w:rPr>
        <w:t>petition</w:t>
      </w:r>
      <w:r w:rsidR="00713871" w:rsidRPr="00DE3A72">
        <w:rPr>
          <w:u w:val="single"/>
        </w:rPr>
        <w:t xml:space="preserve"> </w:t>
      </w:r>
      <w:r w:rsidR="00713871" w:rsidRPr="00DE3A72">
        <w:rPr>
          <w:color w:val="FF0000"/>
          <w:u w:val="single"/>
        </w:rPr>
        <w:t>form</w:t>
      </w:r>
      <w:r w:rsidRPr="00DE3A72">
        <w:rPr>
          <w:color w:val="FF0000"/>
          <w:u w:val="single"/>
        </w:rPr>
        <w:t xml:space="preserve"> </w:t>
      </w:r>
      <w:r w:rsidRPr="00DE3A72">
        <w:rPr>
          <w:u w:val="single"/>
        </w:rPr>
        <w:t xml:space="preserve">available in the Counseling or </w:t>
      </w:r>
      <w:r w:rsidR="006D16EA" w:rsidRPr="00DE3A72">
        <w:rPr>
          <w:strike/>
          <w:u w:val="single"/>
        </w:rPr>
        <w:t>Records Office</w:t>
      </w:r>
      <w:r w:rsidR="006D16EA" w:rsidRPr="00DE3A72">
        <w:rPr>
          <w:u w:val="single"/>
        </w:rPr>
        <w:t xml:space="preserve"> </w:t>
      </w:r>
      <w:r w:rsidR="00BF3768" w:rsidRPr="00DE3A72">
        <w:rPr>
          <w:color w:val="FF0000"/>
          <w:u w:val="single"/>
        </w:rPr>
        <w:t>Admissions and Records Office</w:t>
      </w:r>
      <w:r w:rsidR="00200867" w:rsidRPr="00DE3A72">
        <w:rPr>
          <w:color w:val="FF0000"/>
          <w:u w:val="single"/>
        </w:rPr>
        <w:t>.</w:t>
      </w:r>
    </w:p>
    <w:p w:rsidR="003D583A" w:rsidRPr="00DE3A72" w:rsidRDefault="003D583A" w:rsidP="003D583A">
      <w:pPr>
        <w:pStyle w:val="ListParagraph"/>
        <w:numPr>
          <w:ilvl w:val="0"/>
          <w:numId w:val="2"/>
        </w:numPr>
        <w:tabs>
          <w:tab w:val="left" w:pos="839"/>
          <w:tab w:val="left" w:pos="840"/>
        </w:tabs>
        <w:spacing w:before="0"/>
        <w:ind w:right="822"/>
        <w:rPr>
          <w:u w:val="single"/>
        </w:rPr>
      </w:pPr>
      <w:r w:rsidRPr="00DE3A72">
        <w:rPr>
          <w:u w:val="single"/>
        </w:rPr>
        <w:t>The student meets with the department chair or faculty designee to</w:t>
      </w:r>
      <w:r w:rsidRPr="00DE3A72">
        <w:rPr>
          <w:spacing w:val="-38"/>
          <w:u w:val="single"/>
        </w:rPr>
        <w:t xml:space="preserve"> </w:t>
      </w:r>
      <w:r w:rsidRPr="00DE3A72">
        <w:rPr>
          <w:u w:val="single"/>
        </w:rPr>
        <w:t>receive further instructions for student-created portfolio</w:t>
      </w:r>
      <w:r w:rsidRPr="00DE3A72">
        <w:rPr>
          <w:spacing w:val="-13"/>
          <w:u w:val="single"/>
        </w:rPr>
        <w:t xml:space="preserve"> </w:t>
      </w:r>
      <w:r w:rsidRPr="00DE3A72">
        <w:rPr>
          <w:u w:val="single"/>
        </w:rPr>
        <w:t>assessment</w:t>
      </w:r>
      <w:r w:rsidR="00200867" w:rsidRPr="00DE3A72">
        <w:rPr>
          <w:u w:val="single"/>
        </w:rPr>
        <w:t>.</w:t>
      </w:r>
    </w:p>
    <w:p w:rsidR="003D583A" w:rsidRPr="00DE3A72" w:rsidRDefault="003D583A" w:rsidP="003D583A">
      <w:pPr>
        <w:pStyle w:val="ListParagraph"/>
        <w:numPr>
          <w:ilvl w:val="0"/>
          <w:numId w:val="2"/>
        </w:numPr>
        <w:tabs>
          <w:tab w:val="left" w:pos="839"/>
          <w:tab w:val="left" w:pos="840"/>
        </w:tabs>
        <w:spacing w:before="0"/>
        <w:ind w:right="550"/>
        <w:rPr>
          <w:u w:val="single"/>
        </w:rPr>
      </w:pPr>
      <w:r w:rsidRPr="00DE3A72">
        <w:rPr>
          <w:u w:val="single"/>
        </w:rPr>
        <w:t>The student submits all portfolio documents to the department chair or faculty designee for assessment of prior</w:t>
      </w:r>
      <w:r w:rsidRPr="00DE3A72">
        <w:rPr>
          <w:spacing w:val="-4"/>
          <w:u w:val="single"/>
        </w:rPr>
        <w:t xml:space="preserve"> </w:t>
      </w:r>
      <w:r w:rsidRPr="00DE3A72">
        <w:rPr>
          <w:u w:val="single"/>
        </w:rPr>
        <w:t>learning</w:t>
      </w:r>
      <w:r w:rsidR="00200867" w:rsidRPr="00DE3A72">
        <w:rPr>
          <w:u w:val="single"/>
        </w:rPr>
        <w:t>.</w:t>
      </w:r>
    </w:p>
    <w:p w:rsidR="003D583A" w:rsidRPr="00DE3A72" w:rsidRDefault="003D583A" w:rsidP="003D583A">
      <w:pPr>
        <w:pStyle w:val="ListParagraph"/>
        <w:numPr>
          <w:ilvl w:val="0"/>
          <w:numId w:val="2"/>
        </w:numPr>
        <w:tabs>
          <w:tab w:val="left" w:pos="839"/>
          <w:tab w:val="left" w:pos="840"/>
        </w:tabs>
        <w:spacing w:before="82"/>
        <w:ind w:right="337"/>
        <w:rPr>
          <w:u w:val="single"/>
        </w:rPr>
      </w:pPr>
      <w:r w:rsidRPr="00DE3A72">
        <w:rPr>
          <w:u w:val="single"/>
        </w:rPr>
        <w:t xml:space="preserve">If the department chair or faculty designee determine the student-created portfolio adequately measures mastery of </w:t>
      </w:r>
      <w:r w:rsidR="00DE3A72" w:rsidRPr="00DE3A72">
        <w:rPr>
          <w:color w:val="FF0000"/>
          <w:highlight w:val="yellow"/>
          <w:u w:val="single"/>
        </w:rPr>
        <w:t>parts or all</w:t>
      </w:r>
      <w:r w:rsidR="00DE3A72" w:rsidRPr="00DE3A72">
        <w:rPr>
          <w:color w:val="FF0000"/>
          <w:u w:val="single"/>
        </w:rPr>
        <w:t xml:space="preserve"> </w:t>
      </w:r>
      <w:r w:rsidR="00DE3A72" w:rsidRPr="00DE3A72">
        <w:rPr>
          <w:color w:val="FF0000"/>
          <w:highlight w:val="yellow"/>
          <w:u w:val="single"/>
        </w:rPr>
        <w:t>of</w:t>
      </w:r>
      <w:r w:rsidR="00DE3A72" w:rsidRPr="00DE3A72">
        <w:rPr>
          <w:color w:val="FF0000"/>
          <w:u w:val="single"/>
        </w:rPr>
        <w:t xml:space="preserve"> </w:t>
      </w:r>
      <w:r w:rsidRPr="00DE3A72">
        <w:rPr>
          <w:u w:val="single"/>
        </w:rPr>
        <w:t>the course content as set forth in the Course Outline of Record, the appropriate faculty</w:t>
      </w:r>
      <w:r w:rsidR="00462AEC">
        <w:rPr>
          <w:u w:val="single"/>
        </w:rPr>
        <w:t xml:space="preserve"> </w:t>
      </w:r>
      <w:r w:rsidR="00462AEC" w:rsidRPr="00462AEC">
        <w:rPr>
          <w:strike/>
          <w:highlight w:val="yellow"/>
          <w:u w:val="single"/>
        </w:rPr>
        <w:t>shall</w:t>
      </w:r>
      <w:r w:rsidRPr="00DE3A72">
        <w:rPr>
          <w:u w:val="single"/>
        </w:rPr>
        <w:t xml:space="preserve"> </w:t>
      </w:r>
      <w:r w:rsidR="00DE3A72" w:rsidRPr="00DE3A72">
        <w:rPr>
          <w:color w:val="FF0000"/>
          <w:highlight w:val="yellow"/>
          <w:u w:val="single"/>
        </w:rPr>
        <w:t>may recommend additional aforementioned alternative assessment methods or</w:t>
      </w:r>
      <w:r w:rsidR="00DE3A72" w:rsidRPr="00DE3A72">
        <w:rPr>
          <w:color w:val="FF0000"/>
          <w:u w:val="single"/>
        </w:rPr>
        <w:t xml:space="preserve"> </w:t>
      </w:r>
      <w:r w:rsidRPr="00DE3A72">
        <w:rPr>
          <w:u w:val="single"/>
        </w:rPr>
        <w:t xml:space="preserve">sign the </w:t>
      </w:r>
      <w:r w:rsidR="00713871" w:rsidRPr="00DE3A72">
        <w:rPr>
          <w:strike/>
          <w:u w:val="single"/>
        </w:rPr>
        <w:t>petition</w:t>
      </w:r>
      <w:r w:rsidR="00713871" w:rsidRPr="00DE3A72">
        <w:rPr>
          <w:u w:val="single"/>
        </w:rPr>
        <w:t xml:space="preserve"> </w:t>
      </w:r>
      <w:r w:rsidR="00713871" w:rsidRPr="00DE3A72">
        <w:rPr>
          <w:color w:val="FF0000"/>
          <w:u w:val="single"/>
        </w:rPr>
        <w:t>form</w:t>
      </w:r>
      <w:r w:rsidRPr="00DE3A72">
        <w:rPr>
          <w:color w:val="FF0000"/>
          <w:u w:val="single"/>
        </w:rPr>
        <w:t xml:space="preserve"> </w:t>
      </w:r>
      <w:r w:rsidRPr="00DE3A72">
        <w:rPr>
          <w:u w:val="single"/>
        </w:rPr>
        <w:t xml:space="preserve">with the appropriate grade and forward </w:t>
      </w:r>
      <w:r w:rsidRPr="00DE3A72">
        <w:rPr>
          <w:strike/>
          <w:u w:val="single"/>
        </w:rPr>
        <w:t>it</w:t>
      </w:r>
      <w:r w:rsidRPr="00DE3A72">
        <w:rPr>
          <w:u w:val="single"/>
        </w:rPr>
        <w:t xml:space="preserve"> </w:t>
      </w:r>
      <w:r w:rsidR="005E6D6C" w:rsidRPr="00DE3A72">
        <w:rPr>
          <w:color w:val="FF0000"/>
          <w:u w:val="single"/>
        </w:rPr>
        <w:t xml:space="preserve">appropriate forms and documentation </w:t>
      </w:r>
      <w:r w:rsidRPr="00DE3A72">
        <w:rPr>
          <w:u w:val="single"/>
        </w:rPr>
        <w:t xml:space="preserve">to the </w:t>
      </w:r>
      <w:r w:rsidR="006D16EA" w:rsidRPr="00DE3A72">
        <w:rPr>
          <w:strike/>
          <w:u w:val="single"/>
        </w:rPr>
        <w:t>Records Office</w:t>
      </w:r>
      <w:r w:rsidR="006D16EA" w:rsidRPr="00DE3A72">
        <w:rPr>
          <w:u w:val="single"/>
        </w:rPr>
        <w:t xml:space="preserve"> </w:t>
      </w:r>
      <w:r w:rsidR="00BF3768" w:rsidRPr="00DE3A72">
        <w:rPr>
          <w:color w:val="FF0000"/>
          <w:u w:val="single"/>
        </w:rPr>
        <w:t>Admissions and Records Office</w:t>
      </w:r>
      <w:r w:rsidRPr="00DE3A72">
        <w:rPr>
          <w:color w:val="FF0000"/>
          <w:u w:val="single"/>
        </w:rPr>
        <w:t xml:space="preserve"> </w:t>
      </w:r>
      <w:r w:rsidRPr="00DE3A72">
        <w:rPr>
          <w:u w:val="single"/>
        </w:rPr>
        <w:t>to be kept on file and recorded on the student</w:t>
      </w:r>
      <w:r w:rsidRPr="00DE3A72">
        <w:rPr>
          <w:spacing w:val="-4"/>
          <w:u w:val="single"/>
        </w:rPr>
        <w:t xml:space="preserve"> </w:t>
      </w:r>
      <w:r w:rsidRPr="00DE3A72">
        <w:rPr>
          <w:u w:val="single"/>
        </w:rPr>
        <w:t>transcript</w:t>
      </w:r>
      <w:r w:rsidR="00200867" w:rsidRPr="00DE3A72">
        <w:rPr>
          <w:u w:val="single"/>
        </w:rPr>
        <w:t>.</w:t>
      </w:r>
    </w:p>
    <w:p w:rsidR="003D583A" w:rsidRPr="00DE3A72" w:rsidRDefault="003D583A" w:rsidP="003D583A">
      <w:pPr>
        <w:pStyle w:val="BodyText"/>
        <w:rPr>
          <w:u w:val="single"/>
        </w:rPr>
      </w:pPr>
    </w:p>
    <w:p w:rsidR="00FF7A48" w:rsidRPr="00DE3A72" w:rsidRDefault="003D583A" w:rsidP="00200867">
      <w:pPr>
        <w:pStyle w:val="Heading1"/>
        <w:rPr>
          <w:u w:val="single"/>
        </w:rPr>
      </w:pPr>
      <w:r w:rsidRPr="00DE3A72">
        <w:rPr>
          <w:u w:val="single"/>
        </w:rPr>
        <w:t xml:space="preserve">Credit by Examination </w:t>
      </w:r>
      <w:r w:rsidR="007E06F9">
        <w:rPr>
          <w:u w:val="single"/>
        </w:rPr>
        <w:t xml:space="preserve">(CBE) </w:t>
      </w:r>
      <w:r w:rsidRPr="00DE3A72">
        <w:rPr>
          <w:u w:val="single"/>
        </w:rPr>
        <w:t>from Within the District</w:t>
      </w:r>
    </w:p>
    <w:p w:rsidR="00FF7A48" w:rsidRPr="00DE3A72" w:rsidRDefault="00FF7A48" w:rsidP="00FF7A48">
      <w:pPr>
        <w:pStyle w:val="BodyText"/>
        <w:ind w:left="120" w:right="121"/>
        <w:rPr>
          <w:color w:val="000000" w:themeColor="text1"/>
        </w:rPr>
      </w:pPr>
      <w:r w:rsidRPr="00DE3A72">
        <w:rPr>
          <w:strike/>
          <w:color w:val="000000" w:themeColor="text1"/>
          <w:u w:val="single"/>
        </w:rPr>
        <w:t>The Department chair or faculty designee shall determine whether or not a student requesting Credit by Examination is sufficiently well prepared to warrant being given this opportunity. This determination is based upon a review of previous course work and/or experience.</w:t>
      </w:r>
    </w:p>
    <w:p w:rsidR="00FF7A48" w:rsidRPr="00DE3A72" w:rsidRDefault="00FF7A48" w:rsidP="00FF7A48">
      <w:pPr>
        <w:pStyle w:val="BodyText"/>
        <w:rPr>
          <w:color w:val="000000" w:themeColor="text1"/>
        </w:rPr>
      </w:pPr>
      <w:r w:rsidRPr="00DE3A72">
        <w:rPr>
          <w:color w:val="000000" w:themeColor="text1"/>
        </w:rPr>
        <w:t> </w:t>
      </w:r>
    </w:p>
    <w:p w:rsidR="00FF7A48" w:rsidRPr="00DE3A72" w:rsidRDefault="00FF7A48" w:rsidP="00FF7A48">
      <w:pPr>
        <w:pStyle w:val="BodyText"/>
        <w:ind w:left="120" w:right="255"/>
        <w:rPr>
          <w:color w:val="000000" w:themeColor="text1"/>
        </w:rPr>
      </w:pPr>
      <w:r w:rsidRPr="00DE3A72">
        <w:rPr>
          <w:strike/>
          <w:color w:val="000000" w:themeColor="text1"/>
          <w:u w:val="single"/>
        </w:rPr>
        <w:t>Students wishing to earn take a course credit through Credit by Examination are encouraged to informally discuss the matter with the department chair or faculty designee and instructor prior to initiating the formal process. All steps must be completed in the order listed or the</w:t>
      </w:r>
      <w:r w:rsidR="00EA44F5" w:rsidRPr="00DE3A72">
        <w:rPr>
          <w:rStyle w:val="apple-converted-space"/>
          <w:strike/>
          <w:color w:val="000000" w:themeColor="text1"/>
          <w:u w:val="single"/>
        </w:rPr>
        <w:t xml:space="preserve"> petition</w:t>
      </w:r>
      <w:r w:rsidR="00EA44F5" w:rsidRPr="00DE3A72">
        <w:rPr>
          <w:strike/>
          <w:color w:val="000000" w:themeColor="text1"/>
          <w:u w:val="single"/>
        </w:rPr>
        <w:t xml:space="preserve"> </w:t>
      </w:r>
      <w:r w:rsidRPr="00DE3A72">
        <w:rPr>
          <w:strike/>
          <w:color w:val="000000" w:themeColor="text1"/>
          <w:u w:val="single"/>
        </w:rPr>
        <w:t>for Credit by Examination shall not be processed. The</w:t>
      </w:r>
      <w:r w:rsidR="00EA44F5" w:rsidRPr="00DE3A72">
        <w:rPr>
          <w:rStyle w:val="apple-converted-space"/>
          <w:strike/>
          <w:color w:val="000000" w:themeColor="text1"/>
          <w:u w:val="single"/>
        </w:rPr>
        <w:t xml:space="preserve"> petition</w:t>
      </w:r>
      <w:r w:rsidR="00EA44F5" w:rsidRPr="00DE3A72">
        <w:rPr>
          <w:strike/>
          <w:color w:val="000000" w:themeColor="text1"/>
          <w:u w:val="single"/>
        </w:rPr>
        <w:t xml:space="preserve"> </w:t>
      </w:r>
      <w:r w:rsidRPr="00DE3A72">
        <w:rPr>
          <w:strike/>
          <w:color w:val="000000" w:themeColor="text1"/>
          <w:u w:val="single"/>
        </w:rPr>
        <w:t>for Credit by Examination must be completed prior to the end of the current semester or session.</w:t>
      </w:r>
    </w:p>
    <w:p w:rsidR="00FF7A48" w:rsidRPr="00DE3A72" w:rsidRDefault="00FF7A48" w:rsidP="00FF7A48">
      <w:pPr>
        <w:pStyle w:val="BodyText"/>
        <w:rPr>
          <w:color w:val="000000"/>
        </w:rPr>
      </w:pPr>
      <w:r w:rsidRPr="00DE3A72">
        <w:rPr>
          <w:color w:val="000000"/>
        </w:rPr>
        <w:t> </w:t>
      </w:r>
    </w:p>
    <w:p w:rsidR="00FF7A48" w:rsidRPr="00DE3A72" w:rsidRDefault="00FF7A48" w:rsidP="00FF7A48">
      <w:pPr>
        <w:pStyle w:val="BodyText"/>
        <w:ind w:left="120" w:right="414"/>
        <w:rPr>
          <w:color w:val="000000"/>
        </w:rPr>
      </w:pPr>
      <w:r w:rsidRPr="00DE3A72">
        <w:rPr>
          <w:color w:val="000000"/>
          <w:u w:val="single"/>
        </w:rPr>
        <w:t>The District will award college course credit for successful completion of a District examination administered by the appropriate departmental faculty under the following circumstances:</w:t>
      </w:r>
    </w:p>
    <w:p w:rsidR="00FF7A48" w:rsidRPr="00DE3A72" w:rsidRDefault="00FF7A48" w:rsidP="00FF7A48">
      <w:pPr>
        <w:pStyle w:val="BodyText"/>
        <w:rPr>
          <w:color w:val="000000"/>
        </w:rPr>
      </w:pPr>
      <w:r w:rsidRPr="00DE3A72">
        <w:rPr>
          <w:color w:val="000000"/>
        </w:rPr>
        <w:t> </w:t>
      </w:r>
    </w:p>
    <w:p w:rsidR="007E06F9" w:rsidRPr="007E06F9" w:rsidRDefault="00FF7A48" w:rsidP="007E06F9">
      <w:pPr>
        <w:pStyle w:val="ListParagraph"/>
        <w:ind w:left="840" w:right="763" w:hanging="360"/>
        <w:rPr>
          <w:color w:val="000000"/>
          <w:u w:val="single"/>
        </w:rPr>
      </w:pPr>
      <w:r w:rsidRPr="00DE3A72">
        <w:rPr>
          <w:color w:val="000000"/>
        </w:rPr>
        <w:t>•     </w:t>
      </w:r>
      <w:r w:rsidR="00255186" w:rsidRPr="00DE3A72">
        <w:rPr>
          <w:color w:val="000000"/>
          <w:u w:val="single"/>
        </w:rPr>
        <w:t>Achievement</w:t>
      </w:r>
      <w:r w:rsidRPr="00DE3A72">
        <w:rPr>
          <w:color w:val="000000"/>
          <w:u w:val="single"/>
        </w:rPr>
        <w:t xml:space="preserve"> of a grade that qualifies for </w:t>
      </w:r>
      <w:r w:rsidR="007E06F9">
        <w:rPr>
          <w:color w:val="000000"/>
          <w:u w:val="single"/>
        </w:rPr>
        <w:t>CBE</w:t>
      </w:r>
      <w:r w:rsidRPr="00DE3A72">
        <w:rPr>
          <w:color w:val="000000"/>
          <w:u w:val="single"/>
        </w:rPr>
        <w:t xml:space="preserve"> through</w:t>
      </w:r>
      <w:r w:rsidR="007E06F9">
        <w:rPr>
          <w:color w:val="000000"/>
          <w:u w:val="single"/>
        </w:rPr>
        <w:t xml:space="preserve"> completion of articulated high school or adult education courses. Students who wish to earn course credit through CBE through using completion of articulated high school or adult education courses must complete the required petition at either Santa Ana College or Santiago Canyon College </w:t>
      </w:r>
      <w:r w:rsidR="007E06F9" w:rsidRPr="007E06F9">
        <w:rPr>
          <w:color w:val="000000"/>
          <w:u w:val="single"/>
        </w:rPr>
        <w:t>(High School/ROP Completion of Articulation Course/Career Transitions Articulated Pathways) and be currently enrolled in at least one credit class at the time of petition.</w:t>
      </w:r>
    </w:p>
    <w:p w:rsidR="00FF7A48" w:rsidRPr="007E06F9" w:rsidRDefault="00FF7A48" w:rsidP="007E06F9">
      <w:pPr>
        <w:pStyle w:val="ListParagraph"/>
        <w:ind w:left="840" w:right="763" w:hanging="360"/>
        <w:rPr>
          <w:color w:val="000000"/>
        </w:rPr>
      </w:pPr>
    </w:p>
    <w:p w:rsidR="00FF7A48" w:rsidRPr="00DE3A72" w:rsidRDefault="00FF7A48" w:rsidP="00FF7A48">
      <w:pPr>
        <w:pStyle w:val="ListParagraph"/>
        <w:ind w:left="840" w:right="366" w:hanging="360"/>
        <w:rPr>
          <w:color w:val="000000"/>
        </w:rPr>
      </w:pPr>
      <w:r w:rsidRPr="00DE3A72">
        <w:rPr>
          <w:color w:val="000000"/>
        </w:rPr>
        <w:t>•     </w:t>
      </w:r>
      <w:r w:rsidRPr="00DE3A72">
        <w:rPr>
          <w:color w:val="000000"/>
          <w:u w:val="single"/>
        </w:rPr>
        <w:t xml:space="preserve">Credit by satisfactory completion of an examination administered by the </w:t>
      </w:r>
      <w:r w:rsidR="007E06F9">
        <w:rPr>
          <w:color w:val="000000"/>
          <w:u w:val="single"/>
        </w:rPr>
        <w:t>department involved</w:t>
      </w:r>
      <w:r w:rsidRPr="00DE3A72">
        <w:rPr>
          <w:color w:val="000000"/>
          <w:u w:val="single"/>
        </w:rPr>
        <w:t xml:space="preserve"> in lieu of completion of a course listed in the</w:t>
      </w:r>
      <w:r w:rsidRPr="00DE3A72">
        <w:rPr>
          <w:rStyle w:val="apple-converted-space"/>
          <w:color w:val="000000"/>
          <w:u w:val="single"/>
        </w:rPr>
        <w:t> </w:t>
      </w:r>
      <w:r w:rsidRPr="00DE3A72">
        <w:rPr>
          <w:color w:val="FF0000"/>
          <w:u w:val="single"/>
        </w:rPr>
        <w:t>Santa Ana College or</w:t>
      </w:r>
      <w:r w:rsidRPr="00DE3A72">
        <w:rPr>
          <w:rStyle w:val="apple-converted-space"/>
          <w:color w:val="FF0000"/>
          <w:u w:val="single"/>
        </w:rPr>
        <w:t> </w:t>
      </w:r>
      <w:r w:rsidRPr="00DE3A72">
        <w:rPr>
          <w:color w:val="000000"/>
          <w:u w:val="single"/>
        </w:rPr>
        <w:t>Santiago Canyon College</w:t>
      </w:r>
      <w:r w:rsidRPr="00DE3A72">
        <w:rPr>
          <w:rStyle w:val="apple-converted-space"/>
          <w:color w:val="000000"/>
          <w:spacing w:val="-10"/>
          <w:u w:val="single"/>
        </w:rPr>
        <w:t> </w:t>
      </w:r>
      <w:r w:rsidRPr="00DE3A72">
        <w:rPr>
          <w:color w:val="000000"/>
          <w:u w:val="single"/>
        </w:rPr>
        <w:t>Catalog</w:t>
      </w:r>
      <w:r w:rsidR="00200867" w:rsidRPr="00DE3A72">
        <w:rPr>
          <w:color w:val="000000"/>
          <w:u w:val="single"/>
        </w:rPr>
        <w:t>.</w:t>
      </w:r>
    </w:p>
    <w:p w:rsidR="00FF7A48" w:rsidRPr="00DE3A72" w:rsidRDefault="00FF7A48" w:rsidP="00FF7A48">
      <w:pPr>
        <w:pStyle w:val="BodyText"/>
        <w:widowControl/>
        <w:numPr>
          <w:ilvl w:val="1"/>
          <w:numId w:val="3"/>
        </w:numPr>
        <w:autoSpaceDE/>
        <w:autoSpaceDN/>
        <w:ind w:left="1560" w:right="121"/>
        <w:rPr>
          <w:color w:val="000000"/>
        </w:rPr>
      </w:pPr>
      <w:r w:rsidRPr="00DE3A72">
        <w:rPr>
          <w:color w:val="FF0000"/>
          <w:u w:val="single"/>
        </w:rPr>
        <w:t>The Department chair or faculty designee shall determine whether or not a student</w:t>
      </w:r>
      <w:r w:rsidR="007E06F9">
        <w:rPr>
          <w:color w:val="FF0000"/>
          <w:u w:val="single"/>
        </w:rPr>
        <w:t xml:space="preserve"> </w:t>
      </w:r>
      <w:r w:rsidRPr="00DE3A72">
        <w:rPr>
          <w:color w:val="FF0000"/>
          <w:u w:val="single"/>
        </w:rPr>
        <w:t xml:space="preserve">requesting </w:t>
      </w:r>
      <w:r w:rsidR="007E06F9">
        <w:rPr>
          <w:color w:val="FF0000"/>
          <w:u w:val="single"/>
        </w:rPr>
        <w:t>CBE</w:t>
      </w:r>
      <w:r w:rsidRPr="00DE3A72">
        <w:rPr>
          <w:color w:val="FF0000"/>
          <w:u w:val="single"/>
        </w:rPr>
        <w:t xml:space="preserve"> is sufficiently well prepared to warrant being given this opportunity. This determination is based upon a review of previous course work and/or experience.</w:t>
      </w:r>
    </w:p>
    <w:p w:rsidR="00FF7A48" w:rsidRPr="00DE3A72" w:rsidRDefault="00FF7A48" w:rsidP="00FF7A48">
      <w:pPr>
        <w:pStyle w:val="BodyText"/>
        <w:widowControl/>
        <w:numPr>
          <w:ilvl w:val="1"/>
          <w:numId w:val="3"/>
        </w:numPr>
        <w:autoSpaceDE/>
        <w:autoSpaceDN/>
        <w:ind w:left="1560" w:right="255"/>
        <w:rPr>
          <w:color w:val="FF0000"/>
        </w:rPr>
      </w:pPr>
      <w:r w:rsidRPr="00DE3A72">
        <w:rPr>
          <w:color w:val="FF0000"/>
          <w:u w:val="single"/>
        </w:rPr>
        <w:lastRenderedPageBreak/>
        <w:t>Students wishing to earn</w:t>
      </w:r>
      <w:r w:rsidR="00200867" w:rsidRPr="00DE3A72">
        <w:rPr>
          <w:color w:val="FF0000"/>
          <w:u w:val="single"/>
        </w:rPr>
        <w:t xml:space="preserve"> </w:t>
      </w:r>
      <w:r w:rsidRPr="00DE3A72">
        <w:rPr>
          <w:color w:val="FF0000"/>
          <w:u w:val="single"/>
        </w:rPr>
        <w:t xml:space="preserve">course credit through </w:t>
      </w:r>
      <w:r w:rsidR="007E06F9">
        <w:rPr>
          <w:color w:val="FF0000"/>
          <w:u w:val="single"/>
        </w:rPr>
        <w:t>CBE</w:t>
      </w:r>
      <w:r w:rsidRPr="00DE3A72">
        <w:rPr>
          <w:color w:val="FF0000"/>
          <w:u w:val="single"/>
        </w:rPr>
        <w:t xml:space="preserve"> are encouraged to informally discuss the matter with the department chair or faculty designee and instructor prior to initiating the formal process. All steps must be completed in the order listed or the</w:t>
      </w:r>
      <w:r w:rsidR="00DE3A72" w:rsidRPr="00DE3A72">
        <w:rPr>
          <w:color w:val="FF0000"/>
          <w:u w:val="single"/>
        </w:rPr>
        <w:t xml:space="preserve"> form</w:t>
      </w:r>
      <w:r w:rsidRPr="00DE3A72">
        <w:rPr>
          <w:rStyle w:val="apple-converted-space"/>
          <w:color w:val="FF0000"/>
          <w:u w:val="single"/>
        </w:rPr>
        <w:t> </w:t>
      </w:r>
      <w:r w:rsidRPr="00DE3A72">
        <w:rPr>
          <w:color w:val="FF0000"/>
          <w:u w:val="single"/>
        </w:rPr>
        <w:t xml:space="preserve">for Credit by Examination shall not be processed. </w:t>
      </w:r>
      <w:r w:rsidR="00200867" w:rsidRPr="00DE3A72">
        <w:rPr>
          <w:color w:val="FF0000"/>
          <w:u w:val="single"/>
        </w:rPr>
        <w:t>The</w:t>
      </w:r>
      <w:r w:rsidR="00DE3A72" w:rsidRPr="00DE3A72">
        <w:rPr>
          <w:color w:val="FF0000"/>
          <w:u w:val="single"/>
        </w:rPr>
        <w:t xml:space="preserve"> form</w:t>
      </w:r>
      <w:r w:rsidR="00200867" w:rsidRPr="00DE3A72">
        <w:rPr>
          <w:color w:val="FF0000"/>
          <w:u w:val="single"/>
        </w:rPr>
        <w:t xml:space="preserve"> </w:t>
      </w:r>
      <w:r w:rsidRPr="00DE3A72">
        <w:rPr>
          <w:color w:val="FF0000"/>
          <w:u w:val="single"/>
        </w:rPr>
        <w:t xml:space="preserve">for </w:t>
      </w:r>
      <w:r w:rsidR="007E06F9">
        <w:rPr>
          <w:color w:val="FF0000"/>
          <w:u w:val="single"/>
        </w:rPr>
        <w:t>CBE</w:t>
      </w:r>
      <w:r w:rsidRPr="00DE3A72">
        <w:rPr>
          <w:color w:val="FF0000"/>
          <w:u w:val="single"/>
        </w:rPr>
        <w:t xml:space="preserve"> must be completed prior to the end of the current semester or session.</w:t>
      </w:r>
    </w:p>
    <w:p w:rsidR="00FF7A48" w:rsidRPr="00DE3A72" w:rsidRDefault="00FF7A48" w:rsidP="00FF7A48">
      <w:pPr>
        <w:rPr>
          <w:color w:val="000000"/>
        </w:rPr>
      </w:pPr>
      <w:r w:rsidRPr="00DE3A72">
        <w:rPr>
          <w:color w:val="000000"/>
        </w:rPr>
        <w:t> </w:t>
      </w:r>
    </w:p>
    <w:p w:rsidR="003D583A" w:rsidRPr="00DE3A72" w:rsidRDefault="003D583A" w:rsidP="003D583A">
      <w:pPr>
        <w:pStyle w:val="BodyText"/>
        <w:rPr>
          <w:u w:val="single"/>
        </w:rPr>
      </w:pPr>
    </w:p>
    <w:p w:rsidR="003D583A" w:rsidRPr="00DE3A72" w:rsidRDefault="003D583A" w:rsidP="003D583A">
      <w:pPr>
        <w:pStyle w:val="Heading1"/>
        <w:spacing w:before="1"/>
        <w:rPr>
          <w:u w:val="single"/>
        </w:rPr>
      </w:pPr>
      <w:r w:rsidRPr="00DE3A72">
        <w:rPr>
          <w:u w:val="single"/>
        </w:rPr>
        <w:t xml:space="preserve">The District Credit by Examination </w:t>
      </w:r>
      <w:r w:rsidR="007E06F9">
        <w:rPr>
          <w:u w:val="single"/>
        </w:rPr>
        <w:t xml:space="preserve">(CBE) </w:t>
      </w:r>
      <w:r w:rsidRPr="00DE3A72">
        <w:rPr>
          <w:u w:val="single"/>
        </w:rPr>
        <w:t>Process:</w:t>
      </w:r>
    </w:p>
    <w:p w:rsidR="003D583A" w:rsidRPr="00DE3A72" w:rsidRDefault="003D583A" w:rsidP="003D583A">
      <w:pPr>
        <w:pStyle w:val="BodyText"/>
        <w:spacing w:before="11"/>
        <w:rPr>
          <w:b/>
          <w:u w:val="single"/>
        </w:rPr>
      </w:pPr>
    </w:p>
    <w:p w:rsidR="003D583A" w:rsidRPr="00DE3A72" w:rsidRDefault="003D583A" w:rsidP="003D583A">
      <w:pPr>
        <w:pStyle w:val="BodyText"/>
        <w:ind w:left="120" w:right="148"/>
        <w:rPr>
          <w:u w:val="single"/>
        </w:rPr>
      </w:pPr>
      <w:r w:rsidRPr="00DE3A72">
        <w:rPr>
          <w:u w:val="single"/>
        </w:rPr>
        <w:t xml:space="preserve">In order to permit students to demonstrate that they have met the objectives of a course through experience in the work place, foreign language proficiency, or some other process outside the conventional academic setting, students may earn credit by receiving a passing grade on an examination administered by the appropriate instructional department/program. The completion of </w:t>
      </w:r>
      <w:r w:rsidR="00841904">
        <w:rPr>
          <w:u w:val="single"/>
        </w:rPr>
        <w:t>CBE</w:t>
      </w:r>
      <w:r w:rsidRPr="00DE3A72">
        <w:rPr>
          <w:u w:val="single"/>
        </w:rPr>
        <w:t xml:space="preserve"> may require the demonstration of other skills or the completion of assignments in addition to an examination.</w:t>
      </w:r>
    </w:p>
    <w:p w:rsidR="003D583A" w:rsidRPr="00DE3A72" w:rsidRDefault="003D583A" w:rsidP="003D583A">
      <w:pPr>
        <w:pStyle w:val="BodyText"/>
        <w:rPr>
          <w:u w:val="single"/>
        </w:rPr>
      </w:pPr>
    </w:p>
    <w:p w:rsidR="003D583A" w:rsidRPr="00DE3A72" w:rsidRDefault="00DB0DAE" w:rsidP="003D583A">
      <w:pPr>
        <w:pStyle w:val="BodyText"/>
        <w:ind w:left="120" w:right="387"/>
        <w:rPr>
          <w:u w:val="single"/>
        </w:rPr>
      </w:pPr>
      <w:r>
        <w:rPr>
          <w:u w:val="single"/>
        </w:rPr>
        <w:t>Students</w:t>
      </w:r>
      <w:r w:rsidR="003D583A" w:rsidRPr="00DE3A72">
        <w:rPr>
          <w:u w:val="single"/>
        </w:rPr>
        <w:t xml:space="preserve"> interested in Credit for Prior Learning using </w:t>
      </w:r>
      <w:r w:rsidR="007E06F9">
        <w:rPr>
          <w:u w:val="single"/>
        </w:rPr>
        <w:t>CBE</w:t>
      </w:r>
      <w:r w:rsidR="003D583A" w:rsidRPr="00DE3A72">
        <w:rPr>
          <w:u w:val="single"/>
        </w:rPr>
        <w:t xml:space="preserve"> shall receive credit as recommended by the appropriate department chair or faculty designee under the following circumstances:</w:t>
      </w:r>
    </w:p>
    <w:p w:rsidR="003D583A" w:rsidRPr="00DE3A72" w:rsidRDefault="003D583A" w:rsidP="003D583A">
      <w:pPr>
        <w:pStyle w:val="BodyText"/>
        <w:rPr>
          <w:u w:val="single"/>
        </w:rPr>
      </w:pPr>
    </w:p>
    <w:p w:rsidR="003D583A" w:rsidRPr="00DE3A72" w:rsidRDefault="003D583A" w:rsidP="00255186">
      <w:pPr>
        <w:pStyle w:val="Heading1"/>
        <w:rPr>
          <w:u w:val="single"/>
        </w:rPr>
      </w:pPr>
      <w:r w:rsidRPr="00DE3A72">
        <w:rPr>
          <w:u w:val="single"/>
        </w:rPr>
        <w:t xml:space="preserve">The Credit by Examination </w:t>
      </w:r>
      <w:r w:rsidR="00255186">
        <w:rPr>
          <w:u w:val="single"/>
        </w:rPr>
        <w:t xml:space="preserve">(CBE) </w:t>
      </w:r>
      <w:r w:rsidRPr="00DE3A72">
        <w:rPr>
          <w:u w:val="single"/>
        </w:rPr>
        <w:t>Procedures</w:t>
      </w:r>
      <w:r w:rsidR="00C47E20" w:rsidRPr="00DE3A72">
        <w:rPr>
          <w:u w:val="single"/>
        </w:rPr>
        <w:t xml:space="preserve"> </w:t>
      </w:r>
    </w:p>
    <w:p w:rsidR="003D583A" w:rsidRPr="00DE3A72" w:rsidRDefault="00C47E20" w:rsidP="003D583A">
      <w:pPr>
        <w:pStyle w:val="ListParagraph"/>
        <w:numPr>
          <w:ilvl w:val="0"/>
          <w:numId w:val="2"/>
        </w:numPr>
        <w:tabs>
          <w:tab w:val="left" w:pos="839"/>
          <w:tab w:val="left" w:pos="840"/>
        </w:tabs>
        <w:spacing w:before="0"/>
        <w:ind w:right="1111"/>
        <w:rPr>
          <w:color w:val="FF0000"/>
          <w:u w:val="single"/>
        </w:rPr>
      </w:pPr>
      <w:r w:rsidRPr="00DE3A72">
        <w:rPr>
          <w:u w:val="single"/>
        </w:rPr>
        <w:t xml:space="preserve">Student shall complete </w:t>
      </w:r>
      <w:r w:rsidR="003D583A" w:rsidRPr="00DE3A72">
        <w:rPr>
          <w:u w:val="single"/>
        </w:rPr>
        <w:t xml:space="preserve">the Credit for Prior Learning assessment </w:t>
      </w:r>
      <w:r w:rsidR="003D583A" w:rsidRPr="00DE3A72">
        <w:rPr>
          <w:strike/>
          <w:u w:val="single"/>
        </w:rPr>
        <w:t>petition</w:t>
      </w:r>
      <w:r w:rsidR="00713871" w:rsidRPr="00DE3A72">
        <w:rPr>
          <w:u w:val="single"/>
        </w:rPr>
        <w:t xml:space="preserve"> </w:t>
      </w:r>
      <w:r w:rsidR="00713871" w:rsidRPr="00DE3A72">
        <w:rPr>
          <w:color w:val="FF0000"/>
          <w:u w:val="single"/>
        </w:rPr>
        <w:t>form</w:t>
      </w:r>
      <w:r w:rsidR="00841904">
        <w:rPr>
          <w:color w:val="FF0000"/>
          <w:u w:val="single"/>
        </w:rPr>
        <w:t xml:space="preserve"> along with any documentation of prior </w:t>
      </w:r>
      <w:r w:rsidR="00255186">
        <w:rPr>
          <w:color w:val="FF0000"/>
          <w:u w:val="single"/>
        </w:rPr>
        <w:t>learning</w:t>
      </w:r>
      <w:r w:rsidR="00841904">
        <w:rPr>
          <w:color w:val="FF0000"/>
          <w:u w:val="single"/>
        </w:rPr>
        <w:t xml:space="preserve">. The required form shall be </w:t>
      </w:r>
      <w:r w:rsidR="00841904" w:rsidRPr="00DE3A72">
        <w:rPr>
          <w:color w:val="FF0000"/>
          <w:u w:val="single"/>
        </w:rPr>
        <w:t>available</w:t>
      </w:r>
      <w:r w:rsidR="003D583A" w:rsidRPr="00DE3A72">
        <w:rPr>
          <w:u w:val="single"/>
        </w:rPr>
        <w:t xml:space="preserve"> in the Counseling or </w:t>
      </w:r>
      <w:r w:rsidR="006D16EA" w:rsidRPr="00DE3A72">
        <w:rPr>
          <w:strike/>
          <w:u w:val="single"/>
        </w:rPr>
        <w:t>Records Office</w:t>
      </w:r>
      <w:r w:rsidR="006D16EA" w:rsidRPr="00DE3A72">
        <w:rPr>
          <w:u w:val="single"/>
        </w:rPr>
        <w:t xml:space="preserve"> </w:t>
      </w:r>
      <w:r w:rsidR="00BF3768" w:rsidRPr="00DE3A72">
        <w:rPr>
          <w:color w:val="FF0000"/>
          <w:u w:val="single"/>
        </w:rPr>
        <w:t>Admissions and Records Office</w:t>
      </w:r>
      <w:r w:rsidR="00841904">
        <w:rPr>
          <w:color w:val="FF0000"/>
          <w:u w:val="single"/>
        </w:rPr>
        <w:t>.</w:t>
      </w:r>
    </w:p>
    <w:p w:rsidR="003D583A" w:rsidRPr="00DE3A72" w:rsidRDefault="003D583A" w:rsidP="003D583A">
      <w:pPr>
        <w:rPr>
          <w:u w:val="single"/>
        </w:rPr>
        <w:sectPr w:rsidR="003D583A" w:rsidRPr="00DE3A72">
          <w:pgSz w:w="12240" w:h="15840"/>
          <w:pgMar w:top="1340" w:right="1320" w:bottom="1540" w:left="1320" w:header="725" w:footer="1350" w:gutter="0"/>
          <w:cols w:space="720"/>
        </w:sectPr>
      </w:pPr>
    </w:p>
    <w:p w:rsidR="003D583A" w:rsidRPr="00DE3A72" w:rsidRDefault="003D583A" w:rsidP="003D583A">
      <w:pPr>
        <w:pStyle w:val="BodyText"/>
        <w:spacing w:before="5"/>
        <w:rPr>
          <w:u w:val="single"/>
        </w:rPr>
      </w:pPr>
    </w:p>
    <w:p w:rsidR="003D583A" w:rsidRPr="00DE3A72" w:rsidRDefault="003D583A" w:rsidP="003D583A">
      <w:pPr>
        <w:pStyle w:val="ListParagraph"/>
        <w:numPr>
          <w:ilvl w:val="0"/>
          <w:numId w:val="2"/>
        </w:numPr>
        <w:tabs>
          <w:tab w:val="left" w:pos="839"/>
          <w:tab w:val="left" w:pos="840"/>
        </w:tabs>
        <w:spacing w:before="117"/>
        <w:ind w:right="323"/>
        <w:rPr>
          <w:u w:val="single"/>
        </w:rPr>
      </w:pPr>
      <w:r w:rsidRPr="00DE3A72">
        <w:rPr>
          <w:u w:val="single"/>
        </w:rPr>
        <w:t xml:space="preserve">Student meets with the department chair or faculty designee </w:t>
      </w:r>
      <w:r w:rsidR="00841904">
        <w:rPr>
          <w:u w:val="single"/>
        </w:rPr>
        <w:t xml:space="preserve">for </w:t>
      </w:r>
      <w:r w:rsidRPr="00DE3A72">
        <w:rPr>
          <w:u w:val="single"/>
        </w:rPr>
        <w:t>further instructions for C</w:t>
      </w:r>
      <w:r w:rsidR="00841904">
        <w:rPr>
          <w:u w:val="single"/>
        </w:rPr>
        <w:t>BE</w:t>
      </w:r>
      <w:r w:rsidR="00200867" w:rsidRPr="00DE3A72">
        <w:rPr>
          <w:u w:val="single"/>
        </w:rPr>
        <w:t>.</w:t>
      </w:r>
      <w:r w:rsidR="00841904" w:rsidRPr="00841904">
        <w:rPr>
          <w:iCs/>
          <w:color w:val="FF0000"/>
          <w:sz w:val="24"/>
          <w:szCs w:val="24"/>
        </w:rPr>
        <w:t xml:space="preserve"> </w:t>
      </w:r>
      <w:r w:rsidR="00841904" w:rsidRPr="00841904">
        <w:rPr>
          <w:iCs/>
          <w:u w:val="single"/>
        </w:rPr>
        <w:t>The dean and department chair or faculty designee will determine whether a departmental or a standardized examination is to be administered and when and where it shall be.</w:t>
      </w:r>
    </w:p>
    <w:p w:rsidR="003D583A" w:rsidRPr="00DE3A72" w:rsidRDefault="003D583A" w:rsidP="003D583A">
      <w:pPr>
        <w:pStyle w:val="BodyText"/>
        <w:spacing w:before="2"/>
        <w:rPr>
          <w:u w:val="single"/>
        </w:rPr>
      </w:pPr>
    </w:p>
    <w:p w:rsidR="003D583A" w:rsidRDefault="003D583A" w:rsidP="003D583A">
      <w:pPr>
        <w:pStyle w:val="ListParagraph"/>
        <w:numPr>
          <w:ilvl w:val="0"/>
          <w:numId w:val="2"/>
        </w:numPr>
        <w:tabs>
          <w:tab w:val="left" w:pos="839"/>
          <w:tab w:val="left" w:pos="840"/>
        </w:tabs>
        <w:spacing w:before="1"/>
        <w:ind w:right="161"/>
        <w:rPr>
          <w:u w:val="single"/>
        </w:rPr>
      </w:pPr>
      <w:r w:rsidRPr="00DE3A72">
        <w:rPr>
          <w:u w:val="single"/>
        </w:rPr>
        <w:t xml:space="preserve">If the department chair or faculty designee determine the </w:t>
      </w:r>
      <w:r w:rsidR="00841904">
        <w:rPr>
          <w:u w:val="single"/>
        </w:rPr>
        <w:t>CBE</w:t>
      </w:r>
      <w:r w:rsidRPr="00DE3A72">
        <w:rPr>
          <w:u w:val="single"/>
        </w:rPr>
        <w:t xml:space="preserve"> assessment measures mastery of </w:t>
      </w:r>
      <w:r w:rsidR="00841904">
        <w:rPr>
          <w:u w:val="single"/>
        </w:rPr>
        <w:t xml:space="preserve">all of the </w:t>
      </w:r>
      <w:r w:rsidRPr="00DE3A72">
        <w:rPr>
          <w:u w:val="single"/>
        </w:rPr>
        <w:t>course content as set forth in the Course Outline of Record</w:t>
      </w:r>
      <w:r w:rsidR="00841904">
        <w:rPr>
          <w:u w:val="single"/>
        </w:rPr>
        <w:t xml:space="preserve"> (COR)</w:t>
      </w:r>
      <w:r w:rsidRPr="00DE3A72">
        <w:rPr>
          <w:u w:val="single"/>
        </w:rPr>
        <w:t>, the appropriate faculty</w:t>
      </w:r>
      <w:r w:rsidR="00462AEC">
        <w:rPr>
          <w:u w:val="single"/>
        </w:rPr>
        <w:t xml:space="preserve"> </w:t>
      </w:r>
      <w:r w:rsidR="00841904">
        <w:rPr>
          <w:u w:val="single"/>
        </w:rPr>
        <w:t xml:space="preserve">member shall </w:t>
      </w:r>
      <w:r w:rsidRPr="00DE3A72">
        <w:rPr>
          <w:u w:val="single"/>
        </w:rPr>
        <w:t xml:space="preserve">sign the </w:t>
      </w:r>
      <w:r w:rsidR="00713871" w:rsidRPr="00DE3A72">
        <w:rPr>
          <w:strike/>
          <w:u w:val="single"/>
        </w:rPr>
        <w:t>petition</w:t>
      </w:r>
      <w:r w:rsidR="00713871" w:rsidRPr="00DE3A72">
        <w:rPr>
          <w:u w:val="single"/>
        </w:rPr>
        <w:t xml:space="preserve"> </w:t>
      </w:r>
      <w:r w:rsidR="00713871" w:rsidRPr="00DE3A72">
        <w:rPr>
          <w:color w:val="FF0000"/>
          <w:u w:val="single"/>
        </w:rPr>
        <w:t>form</w:t>
      </w:r>
      <w:r w:rsidRPr="00DE3A72">
        <w:rPr>
          <w:color w:val="FF0000"/>
          <w:u w:val="single"/>
        </w:rPr>
        <w:t xml:space="preserve"> </w:t>
      </w:r>
      <w:r w:rsidRPr="00DE3A72">
        <w:rPr>
          <w:u w:val="single"/>
        </w:rPr>
        <w:t xml:space="preserve">with the recorded grade and </w:t>
      </w:r>
      <w:r w:rsidRPr="00DE3A72">
        <w:rPr>
          <w:color w:val="FF0000"/>
          <w:u w:val="single"/>
        </w:rPr>
        <w:t xml:space="preserve">forward </w:t>
      </w:r>
      <w:r w:rsidR="00BA406A" w:rsidRPr="00DE3A72">
        <w:rPr>
          <w:color w:val="FF0000"/>
          <w:u w:val="single"/>
        </w:rPr>
        <w:t xml:space="preserve">appropriate forms and documentation </w:t>
      </w:r>
      <w:r w:rsidRPr="00DE3A72">
        <w:rPr>
          <w:u w:val="single"/>
        </w:rPr>
        <w:t xml:space="preserve">to the </w:t>
      </w:r>
      <w:r w:rsidR="006D16EA" w:rsidRPr="00DE3A72">
        <w:rPr>
          <w:strike/>
          <w:u w:val="single"/>
        </w:rPr>
        <w:t>Records Office</w:t>
      </w:r>
      <w:r w:rsidR="006D16EA" w:rsidRPr="00DE3A72">
        <w:rPr>
          <w:u w:val="single"/>
        </w:rPr>
        <w:t xml:space="preserve"> </w:t>
      </w:r>
      <w:r w:rsidR="00BF3768" w:rsidRPr="00DE3A72">
        <w:rPr>
          <w:color w:val="FF0000"/>
          <w:u w:val="single"/>
        </w:rPr>
        <w:t>Admissions and Records Office</w:t>
      </w:r>
      <w:r w:rsidRPr="00DE3A72">
        <w:rPr>
          <w:color w:val="FF0000"/>
          <w:u w:val="single"/>
        </w:rPr>
        <w:t xml:space="preserve"> </w:t>
      </w:r>
      <w:r w:rsidRPr="00DE3A72">
        <w:rPr>
          <w:u w:val="single"/>
        </w:rPr>
        <w:t xml:space="preserve">to be kept on file and recorded on the student transcript. </w:t>
      </w:r>
      <w:r w:rsidR="00841904" w:rsidRPr="00841904">
        <w:rPr>
          <w:u w:val="single"/>
        </w:rPr>
        <w:t>If a faculty member determines that the assessment measures mastery of only parts of the COR, the faculty member may recommend additional aforementioned alternative assessment methods.  Completed exam materials must remain on file with the department/program for three years.</w:t>
      </w:r>
    </w:p>
    <w:p w:rsidR="00841904" w:rsidRPr="00841904" w:rsidRDefault="00841904" w:rsidP="00841904">
      <w:pPr>
        <w:pStyle w:val="ListParagraph"/>
        <w:rPr>
          <w:u w:val="single"/>
        </w:rPr>
      </w:pPr>
    </w:p>
    <w:p w:rsidR="00841904" w:rsidRDefault="00841904" w:rsidP="00841904">
      <w:pPr>
        <w:pStyle w:val="Heading1"/>
        <w:ind w:left="720"/>
        <w:rPr>
          <w:rFonts w:eastAsia="Times New Roman"/>
          <w:color w:val="000000" w:themeColor="text1"/>
          <w:u w:val="single"/>
        </w:rPr>
      </w:pPr>
      <w:r w:rsidRPr="00841904">
        <w:rPr>
          <w:rFonts w:eastAsia="Times New Roman"/>
          <w:color w:val="000000" w:themeColor="text1"/>
          <w:u w:val="single"/>
        </w:rPr>
        <w:t>High School or Adult Education to College Articulation - Credit by Examination (CBE) Procedures</w:t>
      </w:r>
    </w:p>
    <w:p w:rsidR="00841904" w:rsidRPr="00841904" w:rsidRDefault="00841904" w:rsidP="00841904">
      <w:pPr>
        <w:pStyle w:val="Heading1"/>
        <w:ind w:left="720"/>
        <w:rPr>
          <w:rFonts w:eastAsia="Times New Roman"/>
          <w:color w:val="000000" w:themeColor="text1"/>
          <w:u w:val="single"/>
        </w:rPr>
      </w:pPr>
    </w:p>
    <w:p w:rsidR="00841904" w:rsidRPr="00841904" w:rsidRDefault="00841904" w:rsidP="00841904">
      <w:pPr>
        <w:pStyle w:val="ListParagraph"/>
        <w:spacing w:after="120"/>
        <w:ind w:left="1277"/>
        <w:rPr>
          <w:rFonts w:eastAsiaTheme="minorHAnsi"/>
          <w:color w:val="000000" w:themeColor="text1"/>
          <w:u w:val="single"/>
        </w:rPr>
      </w:pPr>
      <w:r w:rsidRPr="00841904">
        <w:rPr>
          <w:rFonts w:ascii="Symbol" w:hAnsi="Symbol"/>
          <w:color w:val="000000" w:themeColor="text1"/>
          <w:u w:val="single"/>
        </w:rPr>
        <w:t></w:t>
      </w:r>
      <w:r w:rsidRPr="00841904">
        <w:rPr>
          <w:rFonts w:ascii="Times New Roman" w:hAnsi="Times New Roman" w:cs="Times New Roman"/>
          <w:color w:val="000000" w:themeColor="text1"/>
          <w:u w:val="single"/>
        </w:rPr>
        <w:t>     </w:t>
      </w:r>
      <w:r w:rsidRPr="00841904">
        <w:rPr>
          <w:color w:val="000000" w:themeColor="text1"/>
          <w:u w:val="single"/>
        </w:rPr>
        <w:t xml:space="preserve">Students shall complete the </w:t>
      </w:r>
      <w:r>
        <w:rPr>
          <w:color w:val="000000" w:themeColor="text1"/>
          <w:u w:val="single"/>
        </w:rPr>
        <w:t>appropriate petition at Santa Ana College or Santiago Canyon College</w:t>
      </w:r>
      <w:r w:rsidRPr="00841904">
        <w:rPr>
          <w:color w:val="000000" w:themeColor="text1"/>
          <w:u w:val="single"/>
        </w:rPr>
        <w:t xml:space="preserve"> </w:t>
      </w:r>
      <w:r w:rsidRPr="00841904">
        <w:rPr>
          <w:rFonts w:eastAsia="Times New Roman"/>
          <w:color w:val="000000" w:themeColor="text1"/>
          <w:u w:val="single"/>
        </w:rPr>
        <w:t>(High School/ROP Completion of Articulation Course/Career Transitions Articulated Pathways)</w:t>
      </w:r>
      <w:r w:rsidRPr="00841904">
        <w:rPr>
          <w:color w:val="000000" w:themeColor="text1"/>
          <w:u w:val="single"/>
        </w:rPr>
        <w:t xml:space="preserve">. The petition shall be forwarded to the appropriate Division/Department for approval. </w:t>
      </w:r>
    </w:p>
    <w:p w:rsidR="00841904" w:rsidRPr="00841904" w:rsidRDefault="00841904" w:rsidP="00841904">
      <w:pPr>
        <w:pStyle w:val="ListParagraph"/>
        <w:spacing w:after="120"/>
        <w:ind w:left="1277"/>
        <w:rPr>
          <w:color w:val="000000" w:themeColor="text1"/>
          <w:u w:val="single"/>
        </w:rPr>
      </w:pPr>
      <w:r w:rsidRPr="00841904">
        <w:rPr>
          <w:rFonts w:ascii="Symbol" w:hAnsi="Symbol"/>
          <w:color w:val="000000" w:themeColor="text1"/>
          <w:u w:val="single"/>
        </w:rPr>
        <w:lastRenderedPageBreak/>
        <w:t></w:t>
      </w:r>
      <w:r w:rsidRPr="00841904">
        <w:rPr>
          <w:rFonts w:ascii="Times New Roman" w:hAnsi="Times New Roman" w:cs="Times New Roman"/>
          <w:color w:val="000000" w:themeColor="text1"/>
          <w:u w:val="single"/>
        </w:rPr>
        <w:t>     </w:t>
      </w:r>
      <w:r w:rsidRPr="00841904">
        <w:rPr>
          <w:color w:val="000000" w:themeColor="text1"/>
          <w:u w:val="single"/>
        </w:rPr>
        <w:t xml:space="preserve">In order for a student to receive CBE, the student must apply online to one of the colleges in RSCCD and register in at least one college credit class at the time of the petition. Timeline for credit to be claimed by the student is based on the existence of a signed articulation agreement for the year the student took the course. A recency requirement may be applicable based on industry standards.  </w:t>
      </w:r>
    </w:p>
    <w:p w:rsidR="00841904" w:rsidRPr="00841904" w:rsidRDefault="00841904" w:rsidP="00841904">
      <w:pPr>
        <w:pStyle w:val="ListParagraph"/>
        <w:spacing w:after="120"/>
        <w:ind w:left="1277"/>
        <w:rPr>
          <w:color w:val="000000" w:themeColor="text1"/>
          <w:u w:val="single"/>
        </w:rPr>
      </w:pPr>
      <w:r w:rsidRPr="00841904">
        <w:rPr>
          <w:rFonts w:ascii="Symbol" w:hAnsi="Symbol"/>
          <w:color w:val="000000" w:themeColor="text1"/>
          <w:u w:val="single"/>
        </w:rPr>
        <w:t></w:t>
      </w:r>
      <w:r w:rsidRPr="00841904">
        <w:rPr>
          <w:rFonts w:ascii="Times New Roman" w:hAnsi="Times New Roman" w:cs="Times New Roman"/>
          <w:color w:val="000000" w:themeColor="text1"/>
          <w:u w:val="single"/>
        </w:rPr>
        <w:t xml:space="preserve">       </w:t>
      </w:r>
      <w:r w:rsidRPr="00841904">
        <w:rPr>
          <w:color w:val="000000" w:themeColor="text1"/>
          <w:u w:val="single"/>
        </w:rPr>
        <w:t>A letter grade will be assigned, and the course will be identified as CBE on the transcript in accordance with the official final grade received for the full term of the course being petitioned for college credit. Once assigned, a grade is not reversible. The letter grade will be posted on the transcript in the semester the petition was approved.</w:t>
      </w:r>
    </w:p>
    <w:p w:rsidR="00841904" w:rsidRPr="00841904" w:rsidRDefault="00841904" w:rsidP="00841904">
      <w:pPr>
        <w:pStyle w:val="ListParagraph"/>
        <w:spacing w:after="120"/>
        <w:ind w:left="1277"/>
        <w:rPr>
          <w:color w:val="000000" w:themeColor="text1"/>
          <w:u w:val="single"/>
        </w:rPr>
      </w:pPr>
      <w:r w:rsidRPr="00841904">
        <w:rPr>
          <w:rFonts w:ascii="Symbol" w:hAnsi="Symbol"/>
          <w:color w:val="000000" w:themeColor="text1"/>
          <w:u w:val="single"/>
        </w:rPr>
        <w:t></w:t>
      </w:r>
      <w:r w:rsidRPr="00841904">
        <w:rPr>
          <w:rFonts w:ascii="Times New Roman" w:hAnsi="Times New Roman" w:cs="Times New Roman"/>
          <w:color w:val="000000" w:themeColor="text1"/>
          <w:u w:val="single"/>
        </w:rPr>
        <w:t>     </w:t>
      </w:r>
      <w:r w:rsidRPr="00841904">
        <w:rPr>
          <w:color w:val="000000" w:themeColor="text1"/>
          <w:u w:val="single"/>
        </w:rPr>
        <w:t xml:space="preserve">Students who are unsuccessful in obtaining a grade of B or better for the full term of the course will not be allowed to petition for credit and no record of the attempt for CBE will appear on a student’s transcript.  </w:t>
      </w:r>
    </w:p>
    <w:p w:rsidR="00841904" w:rsidRPr="00841904" w:rsidRDefault="00841904" w:rsidP="00841904">
      <w:pPr>
        <w:pStyle w:val="ListParagraph"/>
        <w:spacing w:after="120"/>
        <w:ind w:left="1277" w:right="1625"/>
        <w:rPr>
          <w:color w:val="000000" w:themeColor="text1"/>
          <w:u w:val="single"/>
        </w:rPr>
      </w:pPr>
      <w:r w:rsidRPr="00841904">
        <w:rPr>
          <w:rFonts w:ascii="Symbol" w:hAnsi="Symbol"/>
          <w:color w:val="000000" w:themeColor="text1"/>
          <w:u w:val="single"/>
        </w:rPr>
        <w:t></w:t>
      </w:r>
      <w:r w:rsidRPr="00841904">
        <w:rPr>
          <w:rFonts w:ascii="Times New Roman" w:hAnsi="Times New Roman" w:cs="Times New Roman"/>
          <w:color w:val="000000" w:themeColor="text1"/>
          <w:u w:val="single"/>
        </w:rPr>
        <w:t>     </w:t>
      </w:r>
      <w:r w:rsidRPr="00841904">
        <w:rPr>
          <w:color w:val="000000" w:themeColor="text1"/>
          <w:u w:val="single"/>
        </w:rPr>
        <w:t>The enrollment fee for CBE will not be charged for credit awarded under this provision.</w:t>
      </w:r>
    </w:p>
    <w:p w:rsidR="00841904" w:rsidRPr="00841904" w:rsidRDefault="00841904" w:rsidP="00841904">
      <w:pPr>
        <w:tabs>
          <w:tab w:val="left" w:pos="839"/>
          <w:tab w:val="left" w:pos="840"/>
        </w:tabs>
        <w:spacing w:before="1"/>
        <w:ind w:right="161"/>
        <w:rPr>
          <w:u w:val="single"/>
        </w:rPr>
      </w:pPr>
    </w:p>
    <w:p w:rsidR="003D583A" w:rsidRPr="00DE3A72" w:rsidRDefault="003D583A" w:rsidP="003D583A">
      <w:pPr>
        <w:pStyle w:val="BodyText"/>
        <w:rPr>
          <w:u w:val="single"/>
        </w:rPr>
      </w:pPr>
    </w:p>
    <w:p w:rsidR="003D583A" w:rsidRPr="00DE3A72" w:rsidRDefault="003D583A" w:rsidP="003D583A">
      <w:pPr>
        <w:pStyle w:val="BodyText"/>
        <w:tabs>
          <w:tab w:val="left" w:pos="3719"/>
        </w:tabs>
        <w:ind w:left="120"/>
        <w:rPr>
          <w:u w:val="single"/>
        </w:rPr>
      </w:pPr>
      <w:r w:rsidRPr="00DE3A72">
        <w:rPr>
          <w:spacing w:val="-3"/>
          <w:u w:val="single"/>
        </w:rPr>
        <w:t xml:space="preserve">Office </w:t>
      </w:r>
      <w:r w:rsidRPr="00DE3A72">
        <w:rPr>
          <w:u w:val="single"/>
        </w:rPr>
        <w:t>of</w:t>
      </w:r>
      <w:r w:rsidRPr="00DE3A72">
        <w:rPr>
          <w:spacing w:val="-7"/>
          <w:u w:val="single"/>
        </w:rPr>
        <w:t xml:space="preserve"> </w:t>
      </w:r>
      <w:r w:rsidRPr="00DE3A72">
        <w:rPr>
          <w:spacing w:val="-3"/>
          <w:u w:val="single"/>
        </w:rPr>
        <w:t>Primary</w:t>
      </w:r>
      <w:r w:rsidRPr="00DE3A72">
        <w:rPr>
          <w:spacing w:val="-5"/>
          <w:u w:val="single"/>
        </w:rPr>
        <w:t xml:space="preserve"> </w:t>
      </w:r>
      <w:r w:rsidRPr="00DE3A72">
        <w:rPr>
          <w:spacing w:val="-4"/>
          <w:u w:val="single"/>
        </w:rPr>
        <w:t>Responsibility:</w:t>
      </w:r>
      <w:r w:rsidRPr="00DE3A72">
        <w:rPr>
          <w:spacing w:val="-4"/>
          <w:u w:val="single"/>
        </w:rPr>
        <w:tab/>
      </w:r>
      <w:r w:rsidRPr="00DE3A72">
        <w:rPr>
          <w:spacing w:val="-3"/>
          <w:u w:val="single"/>
        </w:rPr>
        <w:t>Instructional</w:t>
      </w:r>
      <w:r w:rsidRPr="00DE3A72">
        <w:rPr>
          <w:spacing w:val="-8"/>
          <w:u w:val="single"/>
        </w:rPr>
        <w:t xml:space="preserve"> </w:t>
      </w:r>
      <w:r w:rsidRPr="00DE3A72">
        <w:rPr>
          <w:spacing w:val="-4"/>
          <w:u w:val="single"/>
        </w:rPr>
        <w:t>Services</w:t>
      </w:r>
    </w:p>
    <w:p w:rsidR="003D583A" w:rsidRPr="00CE1CE3" w:rsidRDefault="003D583A">
      <w:pPr>
        <w:spacing w:before="207"/>
        <w:ind w:left="140"/>
        <w:rPr>
          <w:b/>
          <w:strike/>
          <w:sz w:val="20"/>
          <w:u w:val="single"/>
        </w:rPr>
      </w:pPr>
    </w:p>
    <w:p w:rsidR="003D583A" w:rsidRPr="00CE1CE3" w:rsidRDefault="003D583A">
      <w:pPr>
        <w:spacing w:before="207"/>
        <w:ind w:left="140"/>
        <w:rPr>
          <w:b/>
          <w:strike/>
          <w:sz w:val="20"/>
          <w:u w:val="single"/>
        </w:rPr>
      </w:pPr>
    </w:p>
    <w:p w:rsidR="003D583A" w:rsidRPr="00CE1CE3" w:rsidRDefault="003D583A">
      <w:pPr>
        <w:spacing w:before="207"/>
        <w:ind w:left="140"/>
        <w:rPr>
          <w:b/>
          <w:strike/>
          <w:sz w:val="20"/>
          <w:u w:val="single"/>
        </w:rPr>
      </w:pPr>
    </w:p>
    <w:p w:rsidR="003D583A" w:rsidRPr="00CE1CE3" w:rsidRDefault="003D583A" w:rsidP="003D583A">
      <w:pPr>
        <w:spacing w:before="207"/>
        <w:ind w:left="140"/>
        <w:rPr>
          <w:b/>
          <w:sz w:val="20"/>
          <w:u w:val="single"/>
        </w:rPr>
      </w:pPr>
      <w:r w:rsidRPr="00CE1CE3">
        <w:rPr>
          <w:b/>
          <w:sz w:val="20"/>
          <w:u w:val="single"/>
        </w:rPr>
        <w:t xml:space="preserve">Adopted:                                    </w:t>
      </w:r>
    </w:p>
    <w:p w:rsidR="00E93466" w:rsidRDefault="00E93466">
      <w:pPr>
        <w:spacing w:before="207"/>
        <w:ind w:left="140"/>
        <w:rPr>
          <w:b/>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Pr="00E93466" w:rsidRDefault="00E93466" w:rsidP="00E93466">
      <w:pPr>
        <w:rPr>
          <w:sz w:val="20"/>
        </w:rPr>
      </w:pPr>
    </w:p>
    <w:p w:rsidR="00E93466" w:rsidRDefault="00E93466" w:rsidP="00E93466">
      <w:pPr>
        <w:rPr>
          <w:sz w:val="20"/>
        </w:rPr>
      </w:pPr>
    </w:p>
    <w:p w:rsidR="00E93466" w:rsidRDefault="00E93466" w:rsidP="00E93466">
      <w:pPr>
        <w:rPr>
          <w:sz w:val="20"/>
        </w:rPr>
      </w:pPr>
    </w:p>
    <w:p w:rsidR="003D583A" w:rsidRPr="00E93466" w:rsidRDefault="003D583A" w:rsidP="00E93466">
      <w:pPr>
        <w:jc w:val="right"/>
        <w:rPr>
          <w:sz w:val="20"/>
        </w:rPr>
      </w:pPr>
    </w:p>
    <w:sectPr w:rsidR="003D583A" w:rsidRPr="00E93466">
      <w:type w:val="continuous"/>
      <w:pgSz w:w="12240" w:h="15840"/>
      <w:pgMar w:top="136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2D5F" w:rsidRDefault="00FB2D5F" w:rsidP="003D583A">
      <w:r>
        <w:separator/>
      </w:r>
    </w:p>
  </w:endnote>
  <w:endnote w:type="continuationSeparator" w:id="0">
    <w:p w:rsidR="00FB2D5F" w:rsidRDefault="00FB2D5F" w:rsidP="003D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4D9" w:rsidRDefault="00605FCC">
    <w:pPr>
      <w:pStyle w:val="BodyText"/>
      <w:spacing w:line="14" w:lineRule="auto"/>
      <w:rPr>
        <w:sz w:val="20"/>
      </w:rPr>
    </w:pPr>
    <w:r>
      <w:rPr>
        <w:noProof/>
        <w:sz w:val="24"/>
      </w:rPr>
      <mc:AlternateContent>
        <mc:Choice Requires="wps">
          <w:drawing>
            <wp:anchor distT="0" distB="0" distL="114300" distR="114300" simplePos="0" relativeHeight="251664384" behindDoc="1" locked="0" layoutInCell="1" allowOverlap="1">
              <wp:simplePos x="0" y="0"/>
              <wp:positionH relativeFrom="page">
                <wp:posOffset>6515100</wp:posOffset>
              </wp:positionH>
              <wp:positionV relativeFrom="page">
                <wp:posOffset>9391650</wp:posOffset>
              </wp:positionV>
              <wp:extent cx="552450" cy="221615"/>
              <wp:effectExtent l="0" t="0" r="0" b="698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4D9" w:rsidRDefault="00A66E04">
                          <w:pPr>
                            <w:spacing w:before="22"/>
                            <w:ind w:left="60"/>
                            <w:rPr>
                              <w:rFonts w:ascii="Times New Roman"/>
                              <w:sz w:val="20"/>
                            </w:rPr>
                          </w:pPr>
                          <w:r>
                            <w:fldChar w:fldCharType="begin"/>
                          </w:r>
                          <w:r>
                            <w:rPr>
                              <w:rFonts w:ascii="Times New Roman"/>
                              <w:w w:val="105"/>
                              <w:sz w:val="20"/>
                            </w:rPr>
                            <w:instrText xml:space="preserve"> PAGE </w:instrText>
                          </w:r>
                          <w:r>
                            <w:fldChar w:fldCharType="separate"/>
                          </w:r>
                          <w:r w:rsidR="00E93466">
                            <w:rPr>
                              <w:rFonts w:ascii="Times New Roman"/>
                              <w:noProof/>
                              <w:w w:val="105"/>
                              <w:sz w:val="20"/>
                            </w:rPr>
                            <w:t>2</w:t>
                          </w:r>
                          <w:r>
                            <w:fldChar w:fldCharType="end"/>
                          </w:r>
                          <w:r w:rsidR="00E93466">
                            <w:rPr>
                              <w:rFonts w:ascii="Times New Roman"/>
                              <w:w w:val="105"/>
                              <w:sz w:val="20"/>
                            </w:rPr>
                            <w:t xml:space="preserve"> of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513pt;margin-top:739.5pt;width:43.5pt;height:17.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" filled="f" stroked="f">
              <v:textbox inset="0,0,0,0">
                <w:txbxContent>
                  <w:p w:rsidR="00D274D9" w:rsidRDefault="00A66E04">
                    <w:pPr>
                      <w:spacing w:before="22"/>
                      <w:ind w:left="60"/>
                      <w:rPr>
                        <w:rFonts w:ascii="Times New Roman"/>
                        <w:sz w:val="20"/>
                      </w:rPr>
                    </w:pPr>
                    <w:r>
                      <w:fldChar w:fldCharType="begin"/>
                    </w:r>
                    <w:r>
                      <w:rPr>
                        <w:rFonts w:ascii="Times New Roman"/>
                        <w:w w:val="105"/>
                        <w:sz w:val="20"/>
                      </w:rPr>
                      <w:instrText xml:space="preserve"> PAGE </w:instrText>
                    </w:r>
                    <w:r>
                      <w:fldChar w:fldCharType="separate"/>
                    </w:r>
                    <w:r w:rsidR="00E93466">
                      <w:rPr>
                        <w:rFonts w:ascii="Times New Roman"/>
                        <w:noProof/>
                        <w:w w:val="105"/>
                        <w:sz w:val="20"/>
                      </w:rPr>
                      <w:t>2</w:t>
                    </w:r>
                    <w:r>
                      <w:fldChar w:fldCharType="end"/>
                    </w:r>
                    <w:r w:rsidR="00E93466">
                      <w:rPr>
                        <w:rFonts w:ascii="Times New Roman"/>
                        <w:w w:val="105"/>
                        <w:sz w:val="20"/>
                      </w:rPr>
                      <w:t xml:space="preserve"> of 7</w:t>
                    </w:r>
                  </w:p>
                </w:txbxContent>
              </v:textbox>
              <w10:wrap anchorx="page" anchory="page"/>
            </v:shape>
          </w:pict>
        </mc:Fallback>
      </mc:AlternateContent>
    </w:r>
    <w:r w:rsidR="003D583A">
      <w:rPr>
        <w:noProof/>
        <w:sz w:val="24"/>
      </w:rPr>
      <mc:AlternateContent>
        <mc:Choice Requires="wps">
          <w:drawing>
            <wp:anchor distT="0" distB="0" distL="114300" distR="114300" simplePos="0" relativeHeight="251662336" behindDoc="1" locked="0" layoutInCell="1" allowOverlap="1">
              <wp:simplePos x="0" y="0"/>
              <wp:positionH relativeFrom="page">
                <wp:posOffset>914400</wp:posOffset>
              </wp:positionH>
              <wp:positionV relativeFrom="page">
                <wp:posOffset>9028430</wp:posOffset>
              </wp:positionV>
              <wp:extent cx="6069965"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96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8C0BF" id="Line 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10.9pt" to="549.95pt,7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XEHQ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" strokeweight=".72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2D5F" w:rsidRDefault="00FB2D5F" w:rsidP="003D583A">
      <w:r>
        <w:separator/>
      </w:r>
    </w:p>
  </w:footnote>
  <w:footnote w:type="continuationSeparator" w:id="0">
    <w:p w:rsidR="00FB2D5F" w:rsidRDefault="00FB2D5F" w:rsidP="003D5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274D9" w:rsidRDefault="00FB2D5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43859"/>
    <w:multiLevelType w:val="hybridMultilevel"/>
    <w:tmpl w:val="CFF6BA68"/>
    <w:lvl w:ilvl="0" w:tplc="CD5CE87E">
      <w:numFmt w:val="bullet"/>
      <w:lvlText w:val="•"/>
      <w:lvlJc w:val="left"/>
      <w:pPr>
        <w:ind w:left="860" w:hanging="361"/>
      </w:pPr>
      <w:rPr>
        <w:rFonts w:ascii="Arial" w:eastAsia="Arial" w:hAnsi="Arial" w:cs="Arial" w:hint="default"/>
        <w:w w:val="131"/>
        <w:sz w:val="22"/>
        <w:szCs w:val="22"/>
      </w:rPr>
    </w:lvl>
    <w:lvl w:ilvl="1" w:tplc="B58C6C60">
      <w:numFmt w:val="bullet"/>
      <w:lvlText w:val="•"/>
      <w:lvlJc w:val="left"/>
      <w:pPr>
        <w:ind w:left="1730" w:hanging="361"/>
      </w:pPr>
      <w:rPr>
        <w:rFonts w:hint="default"/>
      </w:rPr>
    </w:lvl>
    <w:lvl w:ilvl="2" w:tplc="029A27C8">
      <w:numFmt w:val="bullet"/>
      <w:lvlText w:val="•"/>
      <w:lvlJc w:val="left"/>
      <w:pPr>
        <w:ind w:left="2600" w:hanging="361"/>
      </w:pPr>
      <w:rPr>
        <w:rFonts w:hint="default"/>
      </w:rPr>
    </w:lvl>
    <w:lvl w:ilvl="3" w:tplc="AFC6D306">
      <w:numFmt w:val="bullet"/>
      <w:lvlText w:val="•"/>
      <w:lvlJc w:val="left"/>
      <w:pPr>
        <w:ind w:left="3470" w:hanging="361"/>
      </w:pPr>
      <w:rPr>
        <w:rFonts w:hint="default"/>
      </w:rPr>
    </w:lvl>
    <w:lvl w:ilvl="4" w:tplc="201AD94A">
      <w:numFmt w:val="bullet"/>
      <w:lvlText w:val="•"/>
      <w:lvlJc w:val="left"/>
      <w:pPr>
        <w:ind w:left="4340" w:hanging="361"/>
      </w:pPr>
      <w:rPr>
        <w:rFonts w:hint="default"/>
      </w:rPr>
    </w:lvl>
    <w:lvl w:ilvl="5" w:tplc="9676CCB6">
      <w:numFmt w:val="bullet"/>
      <w:lvlText w:val="•"/>
      <w:lvlJc w:val="left"/>
      <w:pPr>
        <w:ind w:left="5210" w:hanging="361"/>
      </w:pPr>
      <w:rPr>
        <w:rFonts w:hint="default"/>
      </w:rPr>
    </w:lvl>
    <w:lvl w:ilvl="6" w:tplc="F7B8D9B2">
      <w:numFmt w:val="bullet"/>
      <w:lvlText w:val="•"/>
      <w:lvlJc w:val="left"/>
      <w:pPr>
        <w:ind w:left="6080" w:hanging="361"/>
      </w:pPr>
      <w:rPr>
        <w:rFonts w:hint="default"/>
      </w:rPr>
    </w:lvl>
    <w:lvl w:ilvl="7" w:tplc="3D6834BA">
      <w:numFmt w:val="bullet"/>
      <w:lvlText w:val="•"/>
      <w:lvlJc w:val="left"/>
      <w:pPr>
        <w:ind w:left="6950" w:hanging="361"/>
      </w:pPr>
      <w:rPr>
        <w:rFonts w:hint="default"/>
      </w:rPr>
    </w:lvl>
    <w:lvl w:ilvl="8" w:tplc="23F25D5E">
      <w:numFmt w:val="bullet"/>
      <w:lvlText w:val="•"/>
      <w:lvlJc w:val="left"/>
      <w:pPr>
        <w:ind w:left="7820" w:hanging="361"/>
      </w:pPr>
      <w:rPr>
        <w:rFonts w:hint="default"/>
      </w:rPr>
    </w:lvl>
  </w:abstractNum>
  <w:abstractNum w:abstractNumId="1" w15:restartNumberingAfterBreak="0">
    <w:nsid w:val="09052CBB"/>
    <w:multiLevelType w:val="hybridMultilevel"/>
    <w:tmpl w:val="125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E5BC3"/>
    <w:multiLevelType w:val="hybridMultilevel"/>
    <w:tmpl w:val="17A4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43D32"/>
    <w:multiLevelType w:val="multilevel"/>
    <w:tmpl w:val="B53AF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5B7C2E"/>
    <w:multiLevelType w:val="hybridMultilevel"/>
    <w:tmpl w:val="A0AC6CE0"/>
    <w:lvl w:ilvl="0" w:tplc="4D10B3E0">
      <w:numFmt w:val="bullet"/>
      <w:lvlText w:val="•"/>
      <w:lvlJc w:val="left"/>
      <w:pPr>
        <w:ind w:left="840" w:hanging="360"/>
      </w:pPr>
      <w:rPr>
        <w:rFonts w:hint="default"/>
        <w:w w:val="131"/>
        <w:lang w:val="en-US" w:eastAsia="en-US" w:bidi="en-US"/>
      </w:rPr>
    </w:lvl>
    <w:lvl w:ilvl="1" w:tplc="12DE1478">
      <w:numFmt w:val="bullet"/>
      <w:lvlText w:val="o"/>
      <w:lvlJc w:val="left"/>
      <w:pPr>
        <w:ind w:left="1560" w:hanging="360"/>
      </w:pPr>
      <w:rPr>
        <w:rFonts w:ascii="Courier New" w:eastAsia="Courier New" w:hAnsi="Courier New" w:cs="Courier New" w:hint="default"/>
        <w:w w:val="99"/>
        <w:sz w:val="20"/>
        <w:szCs w:val="20"/>
        <w:lang w:val="en-US" w:eastAsia="en-US" w:bidi="en-US"/>
      </w:rPr>
    </w:lvl>
    <w:lvl w:ilvl="2" w:tplc="B0DA4A76">
      <w:numFmt w:val="bullet"/>
      <w:lvlText w:val="•"/>
      <w:lvlJc w:val="left"/>
      <w:pPr>
        <w:ind w:left="2453" w:hanging="360"/>
      </w:pPr>
      <w:rPr>
        <w:rFonts w:hint="default"/>
        <w:lang w:val="en-US" w:eastAsia="en-US" w:bidi="en-US"/>
      </w:rPr>
    </w:lvl>
    <w:lvl w:ilvl="3" w:tplc="28D4B8D2">
      <w:numFmt w:val="bullet"/>
      <w:lvlText w:val="•"/>
      <w:lvlJc w:val="left"/>
      <w:pPr>
        <w:ind w:left="3346" w:hanging="360"/>
      </w:pPr>
      <w:rPr>
        <w:rFonts w:hint="default"/>
        <w:lang w:val="en-US" w:eastAsia="en-US" w:bidi="en-US"/>
      </w:rPr>
    </w:lvl>
    <w:lvl w:ilvl="4" w:tplc="D038741A">
      <w:numFmt w:val="bullet"/>
      <w:lvlText w:val="•"/>
      <w:lvlJc w:val="left"/>
      <w:pPr>
        <w:ind w:left="4240" w:hanging="360"/>
      </w:pPr>
      <w:rPr>
        <w:rFonts w:hint="default"/>
        <w:lang w:val="en-US" w:eastAsia="en-US" w:bidi="en-US"/>
      </w:rPr>
    </w:lvl>
    <w:lvl w:ilvl="5" w:tplc="ACE07AAE">
      <w:numFmt w:val="bullet"/>
      <w:lvlText w:val="•"/>
      <w:lvlJc w:val="left"/>
      <w:pPr>
        <w:ind w:left="5133" w:hanging="360"/>
      </w:pPr>
      <w:rPr>
        <w:rFonts w:hint="default"/>
        <w:lang w:val="en-US" w:eastAsia="en-US" w:bidi="en-US"/>
      </w:rPr>
    </w:lvl>
    <w:lvl w:ilvl="6" w:tplc="CE844D1E">
      <w:numFmt w:val="bullet"/>
      <w:lvlText w:val="•"/>
      <w:lvlJc w:val="left"/>
      <w:pPr>
        <w:ind w:left="6026" w:hanging="360"/>
      </w:pPr>
      <w:rPr>
        <w:rFonts w:hint="default"/>
        <w:lang w:val="en-US" w:eastAsia="en-US" w:bidi="en-US"/>
      </w:rPr>
    </w:lvl>
    <w:lvl w:ilvl="7" w:tplc="C82AAFAA">
      <w:numFmt w:val="bullet"/>
      <w:lvlText w:val="•"/>
      <w:lvlJc w:val="left"/>
      <w:pPr>
        <w:ind w:left="6920" w:hanging="360"/>
      </w:pPr>
      <w:rPr>
        <w:rFonts w:hint="default"/>
        <w:lang w:val="en-US" w:eastAsia="en-US" w:bidi="en-US"/>
      </w:rPr>
    </w:lvl>
    <w:lvl w:ilvl="8" w:tplc="BE3C7396">
      <w:numFmt w:val="bullet"/>
      <w:lvlText w:val="•"/>
      <w:lvlJc w:val="left"/>
      <w:pPr>
        <w:ind w:left="7813" w:hanging="360"/>
      </w:pPr>
      <w:rPr>
        <w:rFonts w:hint="default"/>
        <w:lang w:val="en-US" w:eastAsia="en-US" w:bidi="en-US"/>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FC2"/>
    <w:rsid w:val="00027CEA"/>
    <w:rsid w:val="000A61D9"/>
    <w:rsid w:val="00200867"/>
    <w:rsid w:val="00221302"/>
    <w:rsid w:val="00255186"/>
    <w:rsid w:val="002E5C63"/>
    <w:rsid w:val="0031487D"/>
    <w:rsid w:val="00365E30"/>
    <w:rsid w:val="00382BEB"/>
    <w:rsid w:val="003D583A"/>
    <w:rsid w:val="003F29D0"/>
    <w:rsid w:val="003F70AC"/>
    <w:rsid w:val="004329B7"/>
    <w:rsid w:val="00462AEC"/>
    <w:rsid w:val="004D0EB4"/>
    <w:rsid w:val="005275EB"/>
    <w:rsid w:val="005E6D6C"/>
    <w:rsid w:val="00605FCC"/>
    <w:rsid w:val="00670249"/>
    <w:rsid w:val="00681998"/>
    <w:rsid w:val="006B3230"/>
    <w:rsid w:val="006D16EA"/>
    <w:rsid w:val="006D37F4"/>
    <w:rsid w:val="00713871"/>
    <w:rsid w:val="00736E85"/>
    <w:rsid w:val="00737E81"/>
    <w:rsid w:val="007702FB"/>
    <w:rsid w:val="007A3FB5"/>
    <w:rsid w:val="007E06F9"/>
    <w:rsid w:val="00841904"/>
    <w:rsid w:val="008B6F92"/>
    <w:rsid w:val="00A455D3"/>
    <w:rsid w:val="00A66E04"/>
    <w:rsid w:val="00B26BAE"/>
    <w:rsid w:val="00B61555"/>
    <w:rsid w:val="00BA406A"/>
    <w:rsid w:val="00BF3768"/>
    <w:rsid w:val="00C47E20"/>
    <w:rsid w:val="00C50FC2"/>
    <w:rsid w:val="00C7262C"/>
    <w:rsid w:val="00C85B8F"/>
    <w:rsid w:val="00CE1CE3"/>
    <w:rsid w:val="00D337F7"/>
    <w:rsid w:val="00DB0DAE"/>
    <w:rsid w:val="00DD005B"/>
    <w:rsid w:val="00DE3A72"/>
    <w:rsid w:val="00DE7D8E"/>
    <w:rsid w:val="00E66011"/>
    <w:rsid w:val="00E93466"/>
    <w:rsid w:val="00EA44F5"/>
    <w:rsid w:val="00EC010A"/>
    <w:rsid w:val="00EE6AB0"/>
    <w:rsid w:val="00F1303F"/>
    <w:rsid w:val="00FB2D5F"/>
    <w:rsid w:val="00FF7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06351"/>
  <w15:docId w15:val="{1ED3AD47-B162-4D9C-A70C-CEC6FD9E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5"/>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583A"/>
    <w:pPr>
      <w:tabs>
        <w:tab w:val="center" w:pos="4680"/>
        <w:tab w:val="right" w:pos="9360"/>
      </w:tabs>
    </w:pPr>
  </w:style>
  <w:style w:type="character" w:customStyle="1" w:styleId="HeaderChar">
    <w:name w:val="Header Char"/>
    <w:basedOn w:val="DefaultParagraphFont"/>
    <w:link w:val="Header"/>
    <w:uiPriority w:val="99"/>
    <w:rsid w:val="003D583A"/>
    <w:rPr>
      <w:rFonts w:ascii="Arial" w:eastAsia="Arial" w:hAnsi="Arial" w:cs="Arial"/>
    </w:rPr>
  </w:style>
  <w:style w:type="paragraph" w:styleId="Footer">
    <w:name w:val="footer"/>
    <w:basedOn w:val="Normal"/>
    <w:link w:val="FooterChar"/>
    <w:uiPriority w:val="99"/>
    <w:unhideWhenUsed/>
    <w:rsid w:val="003D583A"/>
    <w:pPr>
      <w:tabs>
        <w:tab w:val="center" w:pos="4680"/>
        <w:tab w:val="right" w:pos="9360"/>
      </w:tabs>
    </w:pPr>
  </w:style>
  <w:style w:type="character" w:customStyle="1" w:styleId="FooterChar">
    <w:name w:val="Footer Char"/>
    <w:basedOn w:val="DefaultParagraphFont"/>
    <w:link w:val="Footer"/>
    <w:uiPriority w:val="99"/>
    <w:rsid w:val="003D583A"/>
    <w:rPr>
      <w:rFonts w:ascii="Arial" w:eastAsia="Arial" w:hAnsi="Arial" w:cs="Arial"/>
    </w:rPr>
  </w:style>
  <w:style w:type="character" w:customStyle="1" w:styleId="apple-converted-space">
    <w:name w:val="apple-converted-space"/>
    <w:basedOn w:val="DefaultParagraphFont"/>
    <w:rsid w:val="00FF7A48"/>
  </w:style>
  <w:style w:type="paragraph" w:styleId="BalloonText">
    <w:name w:val="Balloon Text"/>
    <w:basedOn w:val="Normal"/>
    <w:link w:val="BalloonTextChar"/>
    <w:uiPriority w:val="99"/>
    <w:semiHidden/>
    <w:unhideWhenUsed/>
    <w:rsid w:val="007E06F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06F9"/>
    <w:rPr>
      <w:rFonts w:ascii="Times New Roman" w:eastAsia="Arial"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69429">
      <w:bodyDiv w:val="1"/>
      <w:marLeft w:val="0"/>
      <w:marRight w:val="0"/>
      <w:marTop w:val="0"/>
      <w:marBottom w:val="0"/>
      <w:divBdr>
        <w:top w:val="none" w:sz="0" w:space="0" w:color="auto"/>
        <w:left w:val="none" w:sz="0" w:space="0" w:color="auto"/>
        <w:bottom w:val="none" w:sz="0" w:space="0" w:color="auto"/>
        <w:right w:val="none" w:sz="0" w:space="0" w:color="auto"/>
      </w:divBdr>
    </w:div>
    <w:div w:id="42945057">
      <w:bodyDiv w:val="1"/>
      <w:marLeft w:val="0"/>
      <w:marRight w:val="0"/>
      <w:marTop w:val="0"/>
      <w:marBottom w:val="0"/>
      <w:divBdr>
        <w:top w:val="none" w:sz="0" w:space="0" w:color="auto"/>
        <w:left w:val="none" w:sz="0" w:space="0" w:color="auto"/>
        <w:bottom w:val="none" w:sz="0" w:space="0" w:color="auto"/>
        <w:right w:val="none" w:sz="0" w:space="0" w:color="auto"/>
      </w:divBdr>
    </w:div>
    <w:div w:id="1026171989">
      <w:bodyDiv w:val="1"/>
      <w:marLeft w:val="0"/>
      <w:marRight w:val="0"/>
      <w:marTop w:val="0"/>
      <w:marBottom w:val="0"/>
      <w:divBdr>
        <w:top w:val="none" w:sz="0" w:space="0" w:color="auto"/>
        <w:left w:val="none" w:sz="0" w:space="0" w:color="auto"/>
        <w:bottom w:val="none" w:sz="0" w:space="0" w:color="auto"/>
        <w:right w:val="none" w:sz="0" w:space="0" w:color="auto"/>
      </w:divBdr>
    </w:div>
    <w:div w:id="1154226474">
      <w:bodyDiv w:val="1"/>
      <w:marLeft w:val="0"/>
      <w:marRight w:val="0"/>
      <w:marTop w:val="0"/>
      <w:marBottom w:val="0"/>
      <w:divBdr>
        <w:top w:val="none" w:sz="0" w:space="0" w:color="auto"/>
        <w:left w:val="none" w:sz="0" w:space="0" w:color="auto"/>
        <w:bottom w:val="none" w:sz="0" w:space="0" w:color="auto"/>
        <w:right w:val="none" w:sz="0" w:space="0" w:color="auto"/>
      </w:divBdr>
    </w:div>
    <w:div w:id="1462729631">
      <w:bodyDiv w:val="1"/>
      <w:marLeft w:val="0"/>
      <w:marRight w:val="0"/>
      <w:marTop w:val="0"/>
      <w:marBottom w:val="0"/>
      <w:divBdr>
        <w:top w:val="none" w:sz="0" w:space="0" w:color="auto"/>
        <w:left w:val="none" w:sz="0" w:space="0" w:color="auto"/>
        <w:bottom w:val="none" w:sz="0" w:space="0" w:color="auto"/>
        <w:right w:val="none" w:sz="0" w:space="0" w:color="auto"/>
      </w:divBdr>
    </w:div>
    <w:div w:id="1614358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HNYXMCCMVK3K-743504103-207</_dlc_DocId>
    <_dlc_DocIdUrl xmlns="431189f8-a51b-453f-9f0c-3a0b3b65b12f">
      <Url>https://sac.edu/President/AcademicSenate/_layouts/15/DocIdRedir.aspx?ID=HNYXMCCMVK3K-743504103-207</Url>
      <Description>HNYXMCCMVK3K-743504103-207</Description>
    </_dlc_DocIdUrl>
  </documentManagement>
</p:properties>
</file>

<file path=customXml/itemProps1.xml><?xml version="1.0" encoding="utf-8"?>
<ds:datastoreItem xmlns:ds="http://schemas.openxmlformats.org/officeDocument/2006/customXml" ds:itemID="{35D04CA4-DCAF-4CBA-9095-DF58B8398C11}"/>
</file>

<file path=customXml/itemProps2.xml><?xml version="1.0" encoding="utf-8"?>
<ds:datastoreItem xmlns:ds="http://schemas.openxmlformats.org/officeDocument/2006/customXml" ds:itemID="{431C2877-9C74-4094-B5EB-11EA9118B572}"/>
</file>

<file path=customXml/itemProps3.xml><?xml version="1.0" encoding="utf-8"?>
<ds:datastoreItem xmlns:ds="http://schemas.openxmlformats.org/officeDocument/2006/customXml" ds:itemID="{B02A377E-8B96-4009-B0EC-1325D3128EEA}"/>
</file>

<file path=customXml/itemProps4.xml><?xml version="1.0" encoding="utf-8"?>
<ds:datastoreItem xmlns:ds="http://schemas.openxmlformats.org/officeDocument/2006/customXml" ds:itemID="{FBD8DA39-F79D-4B07-8723-3F0657106137}"/>
</file>

<file path=docProps/app.xml><?xml version="1.0" encoding="utf-8"?>
<Properties xmlns="http://schemas.openxmlformats.org/officeDocument/2006/extended-properties" xmlns:vt="http://schemas.openxmlformats.org/officeDocument/2006/docPropsVTypes">
  <Template>Normal.dotm</Template>
  <TotalTime>0</TotalTime>
  <Pages>7</Pages>
  <Words>2402</Words>
  <Characters>13697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Microsoft Word - AR 4235 Credit by Examination.docx</vt:lpstr>
    </vt:vector>
  </TitlesOfParts>
  <Company/>
  <LinksUpToDate>false</LinksUpToDate>
  <CharactersWithSpaces>16067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 4235 Credit by Examination.docx</dc:title>
  <dc:creator>dg23869</dc:creator>
  <cp:lastModifiedBy>Rutan, Craig</cp:lastModifiedBy>
  <cp:revision>2</cp:revision>
  <cp:lastPrinted>2020-10-19T23:42:00Z</cp:lastPrinted>
  <dcterms:created xsi:type="dcterms:W3CDTF">2020-11-13T17:11:00Z</dcterms:created>
  <dcterms:modified xsi:type="dcterms:W3CDTF">2020-11-13T17:11:00Z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2018-09-28T00:00:00Z</vt:filetime>
  </property>
  <property fmtid="{D5CDD505-2E9C-101B-9397-08002B2CF9AE}" pid="3" name="Creator">
    <vt:lpwstr>PScript5.dll Version 5.2.2</vt:lpwstr>
  </property>
  <property fmtid="{D5CDD505-2E9C-101B-9397-08002B2CF9AE}" pid="4" name="LastSaved">
    <vt:filetime>2020-09-21T00:00:00Z</vt:filetime>
  </property>
  <property fmtid="{D5CDD505-2E9C-101B-9397-08002B2CF9AE}" pid="5" name="ContentTypeId">
    <vt:lpwstr>0x010100F90ADB4C0DF3A844A4BBD864BA281FAD</vt:lpwstr>
  </property>
  <property fmtid="{D5CDD505-2E9C-101B-9397-08002B2CF9AE}" pid="6" name="_dlc_DocIdItemGuid">
    <vt:lpwstr>ed7bdcbc-acf5-42f4-bca5-bf2981b5432d</vt:lpwstr>
  </property>
</Properties>
</file>