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97929" w14:textId="01552621" w:rsidR="007F6B63" w:rsidRDefault="007F6B63" w:rsidP="007F6B63">
      <w:pPr>
        <w:pStyle w:val="Heading1"/>
      </w:pPr>
      <w:r>
        <w:t xml:space="preserve">GP Updates </w:t>
      </w:r>
      <w:r w:rsidR="008205FB">
        <w:t>for Senate</w:t>
      </w:r>
    </w:p>
    <w:p w14:paraId="071DFDB4" w14:textId="530C423B" w:rsidR="007F6B63" w:rsidRDefault="00B60032" w:rsidP="007F6B63">
      <w:pPr>
        <w:pStyle w:val="Heading1"/>
      </w:pPr>
      <w:r>
        <w:t xml:space="preserve">On Campus </w:t>
      </w:r>
      <w:r w:rsidR="007F6B63">
        <w:t>Events</w:t>
      </w:r>
    </w:p>
    <w:p w14:paraId="4FACB027" w14:textId="77777777" w:rsidR="00B60032" w:rsidRPr="00B60032" w:rsidRDefault="00B60032" w:rsidP="00B60032"/>
    <w:p w14:paraId="32AE4C3B" w14:textId="060C4604" w:rsidR="007F6B63" w:rsidRDefault="007F6B63" w:rsidP="008B703F">
      <w:pPr>
        <w:pStyle w:val="ListParagraph"/>
        <w:numPr>
          <w:ilvl w:val="0"/>
          <w:numId w:val="2"/>
        </w:numPr>
      </w:pPr>
      <w:r w:rsidRPr="007F6B63">
        <w:rPr>
          <w:b/>
          <w:bCs/>
        </w:rPr>
        <w:t>Student Success Summit</w:t>
      </w:r>
      <w:r w:rsidR="000C5BB7">
        <w:rPr>
          <w:b/>
          <w:bCs/>
        </w:rPr>
        <w:t>: Part 1</w:t>
      </w:r>
      <w:r>
        <w:t xml:space="preserve"> </w:t>
      </w:r>
      <w:r w:rsidR="00E14097">
        <w:t>-</w:t>
      </w:r>
      <w:r w:rsidR="00F04F51">
        <w:t xml:space="preserve"> May 8</w:t>
      </w:r>
      <w:r w:rsidR="00F04F51" w:rsidRPr="00F04F51">
        <w:rPr>
          <w:vertAlign w:val="superscript"/>
        </w:rPr>
        <w:t>th</w:t>
      </w:r>
    </w:p>
    <w:p w14:paraId="5406C254" w14:textId="6340B4E7" w:rsidR="00E14097" w:rsidRDefault="000C5BB7" w:rsidP="00F04F51">
      <w:pPr>
        <w:pStyle w:val="ListParagraph"/>
        <w:numPr>
          <w:ilvl w:val="1"/>
          <w:numId w:val="2"/>
        </w:numPr>
      </w:pPr>
      <w:r>
        <w:t>T</w:t>
      </w:r>
      <w:r w:rsidR="00027598">
        <w:t>he Pilot Success Team for Future Educators</w:t>
      </w:r>
      <w:r>
        <w:t xml:space="preserve"> paneled</w:t>
      </w:r>
      <w:r w:rsidR="00027598">
        <w:t xml:space="preserve"> a</w:t>
      </w:r>
      <w:r w:rsidR="00E14097">
        <w:t xml:space="preserve"> webinar </w:t>
      </w:r>
      <w:r>
        <w:t>in which team members presented their work, successes and plans as a success team.</w:t>
      </w:r>
    </w:p>
    <w:p w14:paraId="4468FCCD" w14:textId="77089D14" w:rsidR="000C5BB7" w:rsidRDefault="000C5BB7" w:rsidP="00F04F51">
      <w:pPr>
        <w:pStyle w:val="ListParagraph"/>
        <w:numPr>
          <w:ilvl w:val="1"/>
          <w:numId w:val="2"/>
        </w:numPr>
      </w:pPr>
      <w:r>
        <w:t>47 attendees out of 57 registrants.</w:t>
      </w:r>
    </w:p>
    <w:p w14:paraId="445516B0" w14:textId="1F26A543" w:rsidR="000C5BB7" w:rsidRDefault="000C5BB7" w:rsidP="00F04F51">
      <w:pPr>
        <w:pStyle w:val="ListParagraph"/>
        <w:numPr>
          <w:ilvl w:val="1"/>
          <w:numId w:val="2"/>
        </w:numPr>
      </w:pPr>
      <w:r>
        <w:t xml:space="preserve">Received very positive feedback on this event, the panelists highlighted the excitement and the work required to accomplish several goals as a team. </w:t>
      </w:r>
    </w:p>
    <w:p w14:paraId="289EC3F2" w14:textId="35E6D8E8" w:rsidR="002C6064" w:rsidRDefault="008205FB" w:rsidP="00F04F51">
      <w:pPr>
        <w:pStyle w:val="ListParagraph"/>
        <w:numPr>
          <w:ilvl w:val="1"/>
          <w:numId w:val="2"/>
        </w:numPr>
      </w:pPr>
      <w:r>
        <w:t>The</w:t>
      </w:r>
      <w:r w:rsidR="002C6064">
        <w:t xml:space="preserve"> meaningfulness of the team seemed to spark interest in participating rather than reservations.</w:t>
      </w:r>
    </w:p>
    <w:p w14:paraId="3F9722F7" w14:textId="77777777" w:rsidR="000C5BB7" w:rsidRDefault="000C5BB7" w:rsidP="000C5BB7">
      <w:pPr>
        <w:pStyle w:val="ListParagraph"/>
        <w:numPr>
          <w:ilvl w:val="0"/>
          <w:numId w:val="2"/>
        </w:numPr>
      </w:pPr>
      <w:r w:rsidRPr="000C5BB7">
        <w:rPr>
          <w:b/>
          <w:bCs/>
        </w:rPr>
        <w:t>Student Success Summer: Part 2:</w:t>
      </w:r>
      <w:r>
        <w:t xml:space="preserve"> May 22</w:t>
      </w:r>
      <w:r w:rsidRPr="000C5BB7">
        <w:rPr>
          <w:vertAlign w:val="superscript"/>
        </w:rPr>
        <w:t>nd</w:t>
      </w:r>
      <w:r>
        <w:t xml:space="preserve"> </w:t>
      </w:r>
      <w:r w:rsidR="00E14097">
        <w:t xml:space="preserve">A follow-up event </w:t>
      </w:r>
    </w:p>
    <w:p w14:paraId="075491F7" w14:textId="1654A3C2" w:rsidR="004B2032" w:rsidRDefault="008205FB" w:rsidP="000C5BB7">
      <w:pPr>
        <w:pStyle w:val="ListParagraph"/>
        <w:numPr>
          <w:ilvl w:val="1"/>
          <w:numId w:val="2"/>
        </w:numPr>
      </w:pPr>
      <w:r>
        <w:t xml:space="preserve">Planned as </w:t>
      </w:r>
      <w:r w:rsidR="00E14097">
        <w:t xml:space="preserve">the first meeting of our </w:t>
      </w:r>
      <w:r w:rsidR="00027598">
        <w:t xml:space="preserve">CAP </w:t>
      </w:r>
      <w:r w:rsidR="00E14097">
        <w:t>Success Teams.</w:t>
      </w:r>
      <w:r w:rsidR="004B2032">
        <w:t xml:space="preserve"> </w:t>
      </w:r>
    </w:p>
    <w:p w14:paraId="562BE8CD" w14:textId="0FCD8E84" w:rsidR="00E14097" w:rsidRDefault="004B2032" w:rsidP="00F04F51">
      <w:pPr>
        <w:pStyle w:val="ListParagraph"/>
        <w:numPr>
          <w:ilvl w:val="1"/>
          <w:numId w:val="2"/>
        </w:numPr>
      </w:pPr>
      <w:r>
        <w:t>‘Save the Date’ invitations have been sent to all current Success Team members for the May 22</w:t>
      </w:r>
      <w:r w:rsidRPr="004B2032">
        <w:rPr>
          <w:vertAlign w:val="superscript"/>
        </w:rPr>
        <w:t>nd</w:t>
      </w:r>
      <w:r>
        <w:t xml:space="preserve"> event.</w:t>
      </w:r>
    </w:p>
    <w:p w14:paraId="6F03BCF4" w14:textId="57F9443C" w:rsidR="00E14097" w:rsidRPr="00F04F51" w:rsidRDefault="00027598" w:rsidP="00F04F51">
      <w:pPr>
        <w:pStyle w:val="ListParagraph"/>
        <w:numPr>
          <w:ilvl w:val="1"/>
          <w:numId w:val="2"/>
        </w:numPr>
      </w:pPr>
      <w:r>
        <w:t>Career Ladders Project is assisting us with this event.</w:t>
      </w:r>
    </w:p>
    <w:p w14:paraId="3BF33914" w14:textId="6FFEB8BF" w:rsidR="005C6B28" w:rsidRDefault="00F04F51" w:rsidP="008B703F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GP Forum </w:t>
      </w:r>
      <w:r w:rsidRPr="00F04F51">
        <w:t xml:space="preserve">– </w:t>
      </w:r>
      <w:r w:rsidR="00027598">
        <w:t>May 13</w:t>
      </w:r>
      <w:r w:rsidR="00027598" w:rsidRPr="00027598">
        <w:rPr>
          <w:vertAlign w:val="superscript"/>
        </w:rPr>
        <w:t>th</w:t>
      </w:r>
      <w:r w:rsidR="00027598">
        <w:t xml:space="preserve"> </w:t>
      </w:r>
    </w:p>
    <w:p w14:paraId="1D0309B6" w14:textId="5BE105AA" w:rsidR="007F6B63" w:rsidRDefault="00027598" w:rsidP="005C6B28">
      <w:pPr>
        <w:pStyle w:val="ListParagraph"/>
        <w:numPr>
          <w:ilvl w:val="1"/>
          <w:numId w:val="2"/>
        </w:numPr>
      </w:pPr>
      <w:r>
        <w:t>Find out what’s been happening in Guided Pathways: Progress, Projects and goals.</w:t>
      </w:r>
    </w:p>
    <w:p w14:paraId="62A32EEF" w14:textId="30E7B7AC" w:rsidR="004B2032" w:rsidRDefault="00501DE0" w:rsidP="005C6B28">
      <w:pPr>
        <w:pStyle w:val="ListParagraph"/>
        <w:numPr>
          <w:ilvl w:val="1"/>
          <w:numId w:val="2"/>
        </w:numPr>
      </w:pPr>
      <w:r>
        <w:t>Technical a</w:t>
      </w:r>
      <w:r w:rsidR="004B2032">
        <w:t>ssistance provided by Career Ladders Project.</w:t>
      </w:r>
    </w:p>
    <w:p w14:paraId="3E70D5C4" w14:textId="1A61092B" w:rsidR="00E14097" w:rsidRDefault="00027598" w:rsidP="005C6B28">
      <w:pPr>
        <w:pStyle w:val="ListParagraph"/>
        <w:numPr>
          <w:ilvl w:val="1"/>
          <w:numId w:val="2"/>
        </w:numPr>
      </w:pPr>
      <w:r>
        <w:t xml:space="preserve">All members of SAC can attend to find out about Guided Pathways at SAC, stay for </w:t>
      </w:r>
      <w:r w:rsidR="000C5BB7">
        <w:t>breakout</w:t>
      </w:r>
      <w:r>
        <w:t xml:space="preserve"> sessions focused on 5 high priority areas of Guided Pathways:</w:t>
      </w:r>
    </w:p>
    <w:p w14:paraId="56B7CC71" w14:textId="76F5EFF5" w:rsidR="00027598" w:rsidRDefault="00027598" w:rsidP="00027598">
      <w:pPr>
        <w:pStyle w:val="ListParagraph"/>
        <w:numPr>
          <w:ilvl w:val="2"/>
          <w:numId w:val="2"/>
        </w:numPr>
      </w:pPr>
      <w:r>
        <w:t>Program Maps</w:t>
      </w:r>
      <w:r w:rsidR="000C5BB7">
        <w:t xml:space="preserve"> – Co-hosts: Stephanie Clark, </w:t>
      </w:r>
      <w:proofErr w:type="spellStart"/>
      <w:r w:rsidR="000C5BB7">
        <w:t>Merari</w:t>
      </w:r>
      <w:proofErr w:type="spellEnd"/>
      <w:r w:rsidR="000C5BB7">
        <w:t xml:space="preserve"> Weber</w:t>
      </w:r>
    </w:p>
    <w:p w14:paraId="65F3A233" w14:textId="59DC927A" w:rsidR="00027598" w:rsidRDefault="00027598" w:rsidP="00027598">
      <w:pPr>
        <w:pStyle w:val="ListParagraph"/>
        <w:numPr>
          <w:ilvl w:val="2"/>
          <w:numId w:val="2"/>
        </w:numPr>
      </w:pPr>
      <w:r>
        <w:t>Starfish: Tracking &amp; Case Management</w:t>
      </w:r>
      <w:r w:rsidR="000C5BB7">
        <w:t xml:space="preserve"> – Co-hosts: Kathy </w:t>
      </w:r>
      <w:proofErr w:type="spellStart"/>
      <w:r w:rsidR="000C5BB7">
        <w:t>Walzcak</w:t>
      </w:r>
      <w:proofErr w:type="spellEnd"/>
      <w:r w:rsidR="000C5BB7">
        <w:t>, Mark Liang, John Steffens</w:t>
      </w:r>
    </w:p>
    <w:p w14:paraId="6DCD7ED6" w14:textId="274EC449" w:rsidR="00027598" w:rsidRDefault="00027598" w:rsidP="000C5BB7">
      <w:pPr>
        <w:pStyle w:val="ListParagraph"/>
        <w:numPr>
          <w:ilvl w:val="2"/>
          <w:numId w:val="2"/>
        </w:numPr>
      </w:pPr>
      <w:r>
        <w:t>Success Teams</w:t>
      </w:r>
      <w:r w:rsidR="000C5BB7">
        <w:t xml:space="preserve"> – Co-hosts: Steve Bautista, Maria Dela Cruz, Tanisha Burrus</w:t>
      </w:r>
    </w:p>
    <w:p w14:paraId="01210745" w14:textId="0FADB073" w:rsidR="00027598" w:rsidRDefault="00027598" w:rsidP="00027598">
      <w:pPr>
        <w:pStyle w:val="ListParagraph"/>
        <w:numPr>
          <w:ilvl w:val="2"/>
          <w:numId w:val="2"/>
        </w:numPr>
      </w:pPr>
      <w:r>
        <w:t>Learning. &amp; Engagement</w:t>
      </w:r>
      <w:r w:rsidR="000C5BB7">
        <w:t xml:space="preserve"> – Co-hosts: Maria Aguilar Beltran, Mary </w:t>
      </w:r>
      <w:proofErr w:type="spellStart"/>
      <w:r w:rsidR="000C5BB7">
        <w:t>Huebsch</w:t>
      </w:r>
      <w:proofErr w:type="spellEnd"/>
      <w:r w:rsidR="000C5BB7">
        <w:t xml:space="preserve">, </w:t>
      </w:r>
      <w:proofErr w:type="spellStart"/>
      <w:r w:rsidR="000C5BB7">
        <w:t>Jarek</w:t>
      </w:r>
      <w:proofErr w:type="spellEnd"/>
      <w:r w:rsidR="000C5BB7">
        <w:t xml:space="preserve"> </w:t>
      </w:r>
      <w:proofErr w:type="spellStart"/>
      <w:r w:rsidR="000C5BB7">
        <w:t>Janio</w:t>
      </w:r>
      <w:proofErr w:type="spellEnd"/>
    </w:p>
    <w:p w14:paraId="1894DAD4" w14:textId="73466C16" w:rsidR="00027598" w:rsidRDefault="000C5BB7" w:rsidP="00027598">
      <w:pPr>
        <w:pStyle w:val="ListParagraph"/>
        <w:numPr>
          <w:ilvl w:val="2"/>
          <w:numId w:val="2"/>
        </w:numPr>
      </w:pPr>
      <w:r>
        <w:t xml:space="preserve">Transitions – Basti de la Lopez, Raquel </w:t>
      </w:r>
      <w:proofErr w:type="spellStart"/>
      <w:r>
        <w:t>Raquena</w:t>
      </w:r>
      <w:proofErr w:type="spellEnd"/>
      <w:r>
        <w:t xml:space="preserve"> Ramirez, Reyna Cummings</w:t>
      </w:r>
    </w:p>
    <w:p w14:paraId="6FAD6A72" w14:textId="47964DCB" w:rsidR="000C5BB7" w:rsidRDefault="000C5BB7" w:rsidP="000C5BB7">
      <w:pPr>
        <w:pStyle w:val="ListParagraph"/>
        <w:numPr>
          <w:ilvl w:val="1"/>
          <w:numId w:val="2"/>
        </w:numPr>
      </w:pPr>
      <w:r>
        <w:t xml:space="preserve">Sessions will include a brief orientation to the language of the GP </w:t>
      </w:r>
      <w:proofErr w:type="spellStart"/>
      <w:r>
        <w:t>SoAA</w:t>
      </w:r>
      <w:proofErr w:type="spellEnd"/>
      <w:r>
        <w:t xml:space="preserve"> within each area, followed by developing basic goals and planning. Goal to re-define priorities and also recruit new members into the GP work.</w:t>
      </w:r>
    </w:p>
    <w:p w14:paraId="1877A266" w14:textId="25D1AC12" w:rsidR="00160E46" w:rsidRDefault="00160E46" w:rsidP="00160E46">
      <w:pPr>
        <w:pStyle w:val="Heading1"/>
      </w:pPr>
      <w:r>
        <w:t>External Professional Development</w:t>
      </w:r>
    </w:p>
    <w:p w14:paraId="74471362" w14:textId="77777777" w:rsidR="007F6B63" w:rsidRDefault="007F6B63" w:rsidP="007F6B63">
      <w:pPr>
        <w:pStyle w:val="ListParagraph"/>
      </w:pPr>
    </w:p>
    <w:p w14:paraId="41871B04" w14:textId="285F5AA0" w:rsidR="000C5BB7" w:rsidRDefault="00683A60" w:rsidP="000C5BB7">
      <w:pPr>
        <w:pStyle w:val="ListParagraph"/>
        <w:numPr>
          <w:ilvl w:val="0"/>
          <w:numId w:val="2"/>
        </w:numPr>
      </w:pPr>
      <w:r w:rsidRPr="000C5BB7">
        <w:rPr>
          <w:b/>
          <w:bCs/>
        </w:rPr>
        <w:t>IEPI</w:t>
      </w:r>
      <w:r w:rsidR="00160E46" w:rsidRPr="000C5BB7">
        <w:rPr>
          <w:b/>
          <w:bCs/>
        </w:rPr>
        <w:t xml:space="preserve"> </w:t>
      </w:r>
      <w:r w:rsidR="000C5BB7" w:rsidRPr="000C5BB7">
        <w:rPr>
          <w:b/>
          <w:bCs/>
        </w:rPr>
        <w:t xml:space="preserve">and </w:t>
      </w:r>
      <w:r w:rsidR="00F04F51" w:rsidRPr="000C5BB7">
        <w:rPr>
          <w:b/>
          <w:bCs/>
        </w:rPr>
        <w:t>CLP Webinars</w:t>
      </w:r>
      <w:r w:rsidR="00F04F51">
        <w:t xml:space="preserve"> </w:t>
      </w:r>
      <w:r w:rsidR="000C5BB7">
        <w:t>continue to be posted to the Vision Resource Center.</w:t>
      </w:r>
    </w:p>
    <w:p w14:paraId="6D247627" w14:textId="77777777" w:rsidR="000C5BB7" w:rsidRPr="000C5BB7" w:rsidRDefault="000C5BB7" w:rsidP="000C5BB7">
      <w:pPr>
        <w:pStyle w:val="ListParagraph"/>
      </w:pPr>
    </w:p>
    <w:p w14:paraId="0FE2D09C" w14:textId="0B3D761A" w:rsidR="007F6B63" w:rsidRDefault="007F6B63"/>
    <w:p w14:paraId="6FEA8A8B" w14:textId="59448B7C" w:rsidR="007F6B63" w:rsidRDefault="007F6B63" w:rsidP="007F6B63">
      <w:pPr>
        <w:pStyle w:val="Heading1"/>
      </w:pPr>
      <w:r>
        <w:lastRenderedPageBreak/>
        <w:t>Activities</w:t>
      </w:r>
    </w:p>
    <w:p w14:paraId="5B6AF83C" w14:textId="77777777" w:rsidR="00796A70" w:rsidRDefault="00796A70" w:rsidP="00796A70"/>
    <w:p w14:paraId="0223DD58" w14:textId="68CFB9C4" w:rsidR="00B60032" w:rsidRPr="00F04F51" w:rsidRDefault="00B60032" w:rsidP="00F04F51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GP </w:t>
      </w:r>
      <w:r w:rsidR="008205FB">
        <w:rPr>
          <w:b/>
          <w:bCs/>
        </w:rPr>
        <w:t>Work</w:t>
      </w:r>
      <w:r>
        <w:rPr>
          <w:b/>
          <w:bCs/>
        </w:rPr>
        <w:t xml:space="preserve"> Updates</w:t>
      </w:r>
      <w:r w:rsidR="00F04F51">
        <w:rPr>
          <w:b/>
          <w:bCs/>
        </w:rPr>
        <w:t xml:space="preserve"> </w:t>
      </w:r>
    </w:p>
    <w:p w14:paraId="5D1B7311" w14:textId="77777777" w:rsidR="0097263E" w:rsidRPr="0097263E" w:rsidRDefault="0097263E" w:rsidP="0097263E">
      <w:pPr>
        <w:pStyle w:val="ListParagraph"/>
        <w:ind w:left="1440"/>
      </w:pPr>
    </w:p>
    <w:p w14:paraId="39251F87" w14:textId="42E60755" w:rsidR="00E14097" w:rsidRDefault="001C532B" w:rsidP="001C532B">
      <w:pPr>
        <w:pStyle w:val="ListParagraph"/>
        <w:numPr>
          <w:ilvl w:val="1"/>
          <w:numId w:val="3"/>
        </w:numPr>
      </w:pPr>
      <w:r w:rsidRPr="001C532B">
        <w:rPr>
          <w:b/>
          <w:bCs/>
        </w:rPr>
        <w:t>Learning &amp; Engagement team</w:t>
      </w:r>
      <w:r w:rsidR="00ED5330">
        <w:t xml:space="preserve"> </w:t>
      </w:r>
    </w:p>
    <w:p w14:paraId="7B97E719" w14:textId="44CBFAF0" w:rsidR="00E14097" w:rsidRDefault="00E14097" w:rsidP="00E14097">
      <w:pPr>
        <w:pStyle w:val="ListParagraph"/>
        <w:numPr>
          <w:ilvl w:val="2"/>
          <w:numId w:val="3"/>
        </w:numPr>
      </w:pPr>
      <w:r>
        <w:t>Continuing casual</w:t>
      </w:r>
      <w:r w:rsidR="00F04F51">
        <w:t xml:space="preserve"> ‘Coffee with Colleagues’ to assist with connecting faculty and offering any support for equity-minded practices during TRI in a casual setting. </w:t>
      </w:r>
    </w:p>
    <w:p w14:paraId="54DFEF07" w14:textId="486A4A0F" w:rsidR="004B2032" w:rsidRDefault="004B2032" w:rsidP="00E14097">
      <w:pPr>
        <w:pStyle w:val="ListParagraph"/>
        <w:numPr>
          <w:ilvl w:val="2"/>
          <w:numId w:val="3"/>
        </w:numPr>
      </w:pPr>
      <w:r>
        <w:t>Continue</w:t>
      </w:r>
      <w:r w:rsidR="00E14097">
        <w:t xml:space="preserve"> </w:t>
      </w:r>
      <w:r>
        <w:t xml:space="preserve">collaborating </w:t>
      </w:r>
      <w:r w:rsidR="00E14097">
        <w:t>with Faculty PD Workgroup to plan for convocation.</w:t>
      </w:r>
      <w:r>
        <w:t xml:space="preserve"> </w:t>
      </w:r>
      <w:r w:rsidR="000C5BB7">
        <w:t>Requesting support from Senate to</w:t>
      </w:r>
      <w:r>
        <w:t xml:space="preserve"> move convocation to Tuesday</w:t>
      </w:r>
      <w:r w:rsidR="00501DE0">
        <w:t>, item will be addressed in May Senate meeting</w:t>
      </w:r>
      <w:r w:rsidR="000C5BB7">
        <w:t>s</w:t>
      </w:r>
      <w:r>
        <w:t xml:space="preserve">. </w:t>
      </w:r>
      <w:r w:rsidR="00E14097">
        <w:t xml:space="preserve"> </w:t>
      </w:r>
    </w:p>
    <w:p w14:paraId="06007088" w14:textId="1CDFFAE8" w:rsidR="007F6B63" w:rsidRDefault="00E14097" w:rsidP="004B2032">
      <w:pPr>
        <w:pStyle w:val="ListParagraph"/>
        <w:numPr>
          <w:ilvl w:val="2"/>
          <w:numId w:val="3"/>
        </w:numPr>
      </w:pPr>
      <w:r>
        <w:t>Intentionally p</w:t>
      </w:r>
      <w:bookmarkStart w:id="0" w:name="_GoBack"/>
      <w:bookmarkEnd w:id="0"/>
      <w:r>
        <w:t xml:space="preserve">lanning with Non-credit in mind, potentially as ‘tracks’ and targeting levels of tech expertise. Will have a technology focus. </w:t>
      </w:r>
    </w:p>
    <w:p w14:paraId="10D0CF70" w14:textId="481B0546" w:rsidR="00027598" w:rsidRDefault="007F6B63" w:rsidP="004B2032">
      <w:pPr>
        <w:pStyle w:val="ListParagraph"/>
        <w:numPr>
          <w:ilvl w:val="1"/>
          <w:numId w:val="3"/>
        </w:numPr>
      </w:pPr>
      <w:r w:rsidRPr="00AD12A1">
        <w:rPr>
          <w:b/>
          <w:bCs/>
        </w:rPr>
        <w:t>Web Redesign</w:t>
      </w:r>
      <w:r>
        <w:t xml:space="preserve"> – </w:t>
      </w:r>
      <w:r w:rsidRPr="00501DE0">
        <w:rPr>
          <w:i/>
          <w:iCs/>
        </w:rPr>
        <w:t xml:space="preserve">Ongoing project. </w:t>
      </w:r>
    </w:p>
    <w:p w14:paraId="445D39BE" w14:textId="0AB7E506" w:rsidR="000C5BB7" w:rsidRDefault="000C5BB7" w:rsidP="004B2032">
      <w:pPr>
        <w:pStyle w:val="ListParagraph"/>
        <w:numPr>
          <w:ilvl w:val="2"/>
          <w:numId w:val="3"/>
        </w:numPr>
      </w:pPr>
      <w:r>
        <w:t>Will be designing standards and best practices recommendations.</w:t>
      </w:r>
    </w:p>
    <w:p w14:paraId="5DC6A826" w14:textId="1E0D631D" w:rsidR="003E3D6C" w:rsidRDefault="003E3D6C" w:rsidP="004B2032">
      <w:pPr>
        <w:pStyle w:val="ListParagraph"/>
        <w:numPr>
          <w:ilvl w:val="2"/>
          <w:numId w:val="3"/>
        </w:numPr>
      </w:pPr>
      <w:r>
        <w:t>13 major areas: First priority is Guided Pathways.</w:t>
      </w:r>
    </w:p>
    <w:p w14:paraId="02A007A9" w14:textId="3943C503" w:rsidR="003E3D6C" w:rsidRDefault="003E3D6C" w:rsidP="004B2032">
      <w:pPr>
        <w:pStyle w:val="ListParagraph"/>
        <w:numPr>
          <w:ilvl w:val="2"/>
          <w:numId w:val="3"/>
        </w:numPr>
      </w:pPr>
      <w:r>
        <w:t>Other areas include: Content, Forms, automatic updates for curriculum/maps, messaging, UX, Taxonomy/Navigation, Website management recommendation, and goal-oriented features.</w:t>
      </w:r>
    </w:p>
    <w:p w14:paraId="6A6A26EF" w14:textId="51EBEB8D" w:rsidR="00501DE0" w:rsidRDefault="007F6B63" w:rsidP="004B2032">
      <w:pPr>
        <w:pStyle w:val="ListParagraph"/>
        <w:numPr>
          <w:ilvl w:val="1"/>
          <w:numId w:val="3"/>
        </w:numPr>
      </w:pPr>
      <w:r w:rsidRPr="007F6B63">
        <w:rPr>
          <w:b/>
          <w:bCs/>
        </w:rPr>
        <w:t xml:space="preserve">Mapping </w:t>
      </w:r>
    </w:p>
    <w:p w14:paraId="7AA83832" w14:textId="3C81E546" w:rsidR="000C5BB7" w:rsidRDefault="000C5BB7" w:rsidP="008205FB">
      <w:pPr>
        <w:pStyle w:val="ListParagraph"/>
        <w:numPr>
          <w:ilvl w:val="2"/>
          <w:numId w:val="3"/>
        </w:numPr>
      </w:pPr>
      <w:r>
        <w:t>Will be seeking support of planned mapping tasks in upcoming May 13</w:t>
      </w:r>
      <w:r w:rsidRPr="000C5BB7">
        <w:rPr>
          <w:vertAlign w:val="superscript"/>
        </w:rPr>
        <w:t>th</w:t>
      </w:r>
      <w:r>
        <w:t xml:space="preserve"> event.</w:t>
      </w:r>
      <w:r w:rsidR="008205FB">
        <w:t xml:space="preserve"> </w:t>
      </w:r>
    </w:p>
    <w:p w14:paraId="499BE37C" w14:textId="77777777" w:rsidR="00501DE0" w:rsidRDefault="007F6B63" w:rsidP="004B2032">
      <w:pPr>
        <w:pStyle w:val="ListParagraph"/>
        <w:numPr>
          <w:ilvl w:val="1"/>
          <w:numId w:val="3"/>
        </w:numPr>
      </w:pPr>
      <w:r w:rsidRPr="00AD12A1">
        <w:rPr>
          <w:b/>
          <w:bCs/>
        </w:rPr>
        <w:t>Starfish Implementation</w:t>
      </w:r>
      <w:r>
        <w:t xml:space="preserve"> – </w:t>
      </w:r>
      <w:r w:rsidRPr="00501DE0">
        <w:rPr>
          <w:i/>
          <w:iCs/>
        </w:rPr>
        <w:t>Ongoing.</w:t>
      </w:r>
      <w:r>
        <w:t xml:space="preserve"> </w:t>
      </w:r>
    </w:p>
    <w:p w14:paraId="254B4D33" w14:textId="542C4198" w:rsidR="00501DE0" w:rsidRDefault="002C6064" w:rsidP="00501DE0">
      <w:pPr>
        <w:pStyle w:val="ListParagraph"/>
        <w:numPr>
          <w:ilvl w:val="2"/>
          <w:numId w:val="3"/>
        </w:numPr>
      </w:pPr>
      <w:r>
        <w:t>Starfish w</w:t>
      </w:r>
      <w:r w:rsidR="00027598">
        <w:t xml:space="preserve">ill allow for tracking early alerts, kudos, interactions, </w:t>
      </w:r>
      <w:proofErr w:type="gramStart"/>
      <w:r w:rsidR="00027598">
        <w:t>etc..</w:t>
      </w:r>
      <w:proofErr w:type="gramEnd"/>
      <w:r w:rsidR="00027598">
        <w:t xml:space="preserve"> a variety of roles.</w:t>
      </w:r>
      <w:r w:rsidR="003E3D6C">
        <w:t xml:space="preserve"> </w:t>
      </w:r>
    </w:p>
    <w:p w14:paraId="01179B0D" w14:textId="151B522D" w:rsidR="007F6B63" w:rsidRDefault="00501DE0" w:rsidP="008205FB">
      <w:pPr>
        <w:pStyle w:val="ListParagraph"/>
        <w:numPr>
          <w:ilvl w:val="2"/>
          <w:numId w:val="3"/>
        </w:numPr>
      </w:pPr>
      <w:r>
        <w:t>Opportunity to work on Student Success Plans</w:t>
      </w:r>
      <w:r w:rsidR="008205FB">
        <w:t xml:space="preserve">. </w:t>
      </w:r>
      <w:r>
        <w:t xml:space="preserve">These plans will serve as ‘reminders’ or ‘to-do’ items to stay on track. </w:t>
      </w:r>
    </w:p>
    <w:p w14:paraId="191FF2C0" w14:textId="3AA45E56" w:rsidR="007F6B63" w:rsidRDefault="007F6B63" w:rsidP="008205FB"/>
    <w:sectPr w:rsidR="007F6B63" w:rsidSect="00C87D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C2B54" w14:textId="77777777" w:rsidR="00B90E70" w:rsidRDefault="00B90E70" w:rsidP="007F6B63">
      <w:r>
        <w:separator/>
      </w:r>
    </w:p>
  </w:endnote>
  <w:endnote w:type="continuationSeparator" w:id="0">
    <w:p w14:paraId="4009261C" w14:textId="77777777" w:rsidR="00B90E70" w:rsidRDefault="00B90E70" w:rsidP="007F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E9DA" w14:textId="02255792" w:rsidR="00493CA8" w:rsidRDefault="00493CA8" w:rsidP="00493CA8">
    <w:pPr>
      <w:rPr>
        <w:rFonts w:ascii="Arial" w:hAnsi="Arial" w:cs="Arial"/>
        <w:color w:val="444444"/>
        <w:sz w:val="27"/>
        <w:szCs w:val="27"/>
        <w:shd w:val="clear" w:color="auto" w:fill="FFFFFF"/>
      </w:rPr>
    </w:pPr>
  </w:p>
  <w:p w14:paraId="44D183DF" w14:textId="4BCC918F" w:rsidR="00493CA8" w:rsidRPr="00493CA8" w:rsidRDefault="00493CA8" w:rsidP="00493CA8">
    <w:pPr>
      <w:jc w:val="center"/>
      <w:rPr>
        <w:rFonts w:ascii="Times New Roman" w:eastAsia="Times New Roman" w:hAnsi="Times New Roman" w:cs="Times New Roman"/>
        <w:sz w:val="20"/>
        <w:szCs w:val="20"/>
      </w:rPr>
    </w:pPr>
    <w:r w:rsidRPr="00493CA8">
      <w:rPr>
        <w:rFonts w:ascii="Arial" w:eastAsia="Times New Roman" w:hAnsi="Arial" w:cs="Arial"/>
        <w:b/>
        <w:bCs/>
        <w:color w:val="444444"/>
        <w:sz w:val="20"/>
        <w:szCs w:val="20"/>
        <w:shd w:val="clear" w:color="auto" w:fill="FFFFFF"/>
      </w:rPr>
      <w:t>Santa Ana College </w:t>
    </w:r>
    <w:r w:rsidRPr="00493CA8">
      <w:rPr>
        <w:rFonts w:ascii="Arial" w:eastAsia="Times New Roman" w:hAnsi="Arial" w:cs="Arial"/>
        <w:color w:val="444444"/>
        <w:sz w:val="20"/>
        <w:szCs w:val="20"/>
        <w:shd w:val="clear" w:color="auto" w:fill="FFFFFF"/>
      </w:rPr>
      <w:t>inspires, transforms, and empowers a diverse community of learners.</w:t>
    </w:r>
  </w:p>
  <w:p w14:paraId="700B2BE7" w14:textId="6D9D3129" w:rsidR="00493CA8" w:rsidRDefault="00493CA8" w:rsidP="00493CA8">
    <w:pPr>
      <w:pStyle w:val="Footer"/>
      <w:jc w:val="center"/>
    </w:pPr>
    <w:r>
      <w:rPr>
        <w:noProof/>
      </w:rPr>
      <w:drawing>
        <wp:inline distT="0" distB="0" distL="0" distR="0" wp14:anchorId="4273E9C8" wp14:editId="73DC802F">
          <wp:extent cx="1053296" cy="352335"/>
          <wp:effectExtent l="0" t="0" r="127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C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354" cy="369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22937" w14:textId="77777777" w:rsidR="00B90E70" w:rsidRDefault="00B90E70" w:rsidP="007F6B63">
      <w:r>
        <w:separator/>
      </w:r>
    </w:p>
  </w:footnote>
  <w:footnote w:type="continuationSeparator" w:id="0">
    <w:p w14:paraId="4108320B" w14:textId="77777777" w:rsidR="00B90E70" w:rsidRDefault="00B90E70" w:rsidP="007F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2225" w14:textId="2757172C" w:rsidR="007F6B63" w:rsidRDefault="007F6B63" w:rsidP="007F6B63">
    <w:pPr>
      <w:jc w:val="right"/>
    </w:pPr>
    <w:r>
      <w:t>Report prepared by Stephanie Clark, GP Faculty Coordinator</w:t>
    </w:r>
  </w:p>
  <w:p w14:paraId="13201E6C" w14:textId="54EA7175" w:rsidR="007F6B63" w:rsidRDefault="00501DE0" w:rsidP="007F6B63">
    <w:pPr>
      <w:jc w:val="right"/>
    </w:pPr>
    <w:r>
      <w:t>5</w:t>
    </w:r>
    <w:r w:rsidR="003B209D">
      <w:t>.</w:t>
    </w:r>
    <w:r w:rsidR="00AF491B">
      <w:t>11</w:t>
    </w:r>
    <w:r w:rsidR="00454A95">
      <w:t>.</w:t>
    </w:r>
    <w:r w:rsidR="007F6B63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1A3B"/>
    <w:multiLevelType w:val="hybridMultilevel"/>
    <w:tmpl w:val="1F72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F48EC"/>
    <w:multiLevelType w:val="hybridMultilevel"/>
    <w:tmpl w:val="9F4EF8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A51B5E"/>
    <w:multiLevelType w:val="hybridMultilevel"/>
    <w:tmpl w:val="3768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702FF"/>
    <w:multiLevelType w:val="multilevel"/>
    <w:tmpl w:val="5A20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831F2"/>
    <w:multiLevelType w:val="hybridMultilevel"/>
    <w:tmpl w:val="800E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5677D"/>
    <w:multiLevelType w:val="hybridMultilevel"/>
    <w:tmpl w:val="57E8F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63"/>
    <w:rsid w:val="0001083E"/>
    <w:rsid w:val="00027598"/>
    <w:rsid w:val="00033F5F"/>
    <w:rsid w:val="00062021"/>
    <w:rsid w:val="000C5BB7"/>
    <w:rsid w:val="000C788D"/>
    <w:rsid w:val="000E2223"/>
    <w:rsid w:val="00160B3E"/>
    <w:rsid w:val="00160E46"/>
    <w:rsid w:val="001B2367"/>
    <w:rsid w:val="001C532B"/>
    <w:rsid w:val="00270572"/>
    <w:rsid w:val="002C6064"/>
    <w:rsid w:val="002D1A89"/>
    <w:rsid w:val="00376E37"/>
    <w:rsid w:val="003B209D"/>
    <w:rsid w:val="003E3D6C"/>
    <w:rsid w:val="00454A95"/>
    <w:rsid w:val="00461B7A"/>
    <w:rsid w:val="00493CA8"/>
    <w:rsid w:val="004B2032"/>
    <w:rsid w:val="00501DE0"/>
    <w:rsid w:val="00544EF2"/>
    <w:rsid w:val="005C6B28"/>
    <w:rsid w:val="00642701"/>
    <w:rsid w:val="00683A60"/>
    <w:rsid w:val="006B3FB7"/>
    <w:rsid w:val="006D5859"/>
    <w:rsid w:val="006F2273"/>
    <w:rsid w:val="00727AAC"/>
    <w:rsid w:val="00744294"/>
    <w:rsid w:val="00761377"/>
    <w:rsid w:val="00796A70"/>
    <w:rsid w:val="007D076C"/>
    <w:rsid w:val="007F1335"/>
    <w:rsid w:val="007F6B63"/>
    <w:rsid w:val="008205FB"/>
    <w:rsid w:val="00896B76"/>
    <w:rsid w:val="008B54E6"/>
    <w:rsid w:val="008B703F"/>
    <w:rsid w:val="00907EBD"/>
    <w:rsid w:val="0097263E"/>
    <w:rsid w:val="00A233E2"/>
    <w:rsid w:val="00AD12A1"/>
    <w:rsid w:val="00AD434E"/>
    <w:rsid w:val="00AF491B"/>
    <w:rsid w:val="00B20B3A"/>
    <w:rsid w:val="00B4524E"/>
    <w:rsid w:val="00B60032"/>
    <w:rsid w:val="00B64353"/>
    <w:rsid w:val="00B65287"/>
    <w:rsid w:val="00B74A22"/>
    <w:rsid w:val="00B90E70"/>
    <w:rsid w:val="00C87DC9"/>
    <w:rsid w:val="00C95B69"/>
    <w:rsid w:val="00D075A2"/>
    <w:rsid w:val="00E12F44"/>
    <w:rsid w:val="00E14097"/>
    <w:rsid w:val="00E6538F"/>
    <w:rsid w:val="00EB5EAE"/>
    <w:rsid w:val="00ED5330"/>
    <w:rsid w:val="00F04F51"/>
    <w:rsid w:val="00F70445"/>
    <w:rsid w:val="00F80BC0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E799"/>
  <w15:chartTrackingRefBased/>
  <w15:docId w15:val="{6FF7824C-2170-DD4B-B5CD-DC6967F1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B63"/>
  </w:style>
  <w:style w:type="paragraph" w:styleId="Footer">
    <w:name w:val="footer"/>
    <w:basedOn w:val="Normal"/>
    <w:link w:val="FooterChar"/>
    <w:uiPriority w:val="99"/>
    <w:unhideWhenUsed/>
    <w:rsid w:val="007F6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B63"/>
  </w:style>
  <w:style w:type="paragraph" w:styleId="ListParagraph">
    <w:name w:val="List Paragraph"/>
    <w:basedOn w:val="Normal"/>
    <w:uiPriority w:val="34"/>
    <w:qFormat/>
    <w:rsid w:val="007F6B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493CA8"/>
    <w:rPr>
      <w:b/>
      <w:bCs/>
    </w:rPr>
  </w:style>
  <w:style w:type="character" w:styleId="Hyperlink">
    <w:name w:val="Hyperlink"/>
    <w:basedOn w:val="DefaultParagraphFont"/>
    <w:uiPriority w:val="99"/>
    <w:unhideWhenUsed/>
    <w:rsid w:val="00160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E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32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27598"/>
  </w:style>
  <w:style w:type="paragraph" w:styleId="BalloonText">
    <w:name w:val="Balloon Text"/>
    <w:basedOn w:val="Normal"/>
    <w:link w:val="BalloonTextChar"/>
    <w:uiPriority w:val="99"/>
    <w:semiHidden/>
    <w:unhideWhenUsed/>
    <w:rsid w:val="00AD43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HNYXMCCMVK3K-743504103-147</_dlc_DocId>
    <_dlc_DocIdUrl xmlns="431189f8-a51b-453f-9f0c-3a0b3b65b12f">
      <Url>https://www.sac.edu/President/AcademicSenate/_layouts/15/DocIdRedir.aspx?ID=HNYXMCCMVK3K-743504103-147</Url>
      <Description>HNYXMCCMVK3K-743504103-147</Description>
    </_dlc_DocIdUrl>
  </documentManagement>
</p:properties>
</file>

<file path=customXml/itemProps1.xml><?xml version="1.0" encoding="utf-8"?>
<ds:datastoreItem xmlns:ds="http://schemas.openxmlformats.org/officeDocument/2006/customXml" ds:itemID="{D145006A-FFF0-43F2-8A4E-70943377608C}"/>
</file>

<file path=customXml/itemProps2.xml><?xml version="1.0" encoding="utf-8"?>
<ds:datastoreItem xmlns:ds="http://schemas.openxmlformats.org/officeDocument/2006/customXml" ds:itemID="{017FA977-BC9D-4588-A102-7ADEE049FBA6}"/>
</file>

<file path=customXml/itemProps3.xml><?xml version="1.0" encoding="utf-8"?>
<ds:datastoreItem xmlns:ds="http://schemas.openxmlformats.org/officeDocument/2006/customXml" ds:itemID="{4FBCF875-FBFE-4065-A288-4E86AEAB9903}"/>
</file>

<file path=customXml/itemProps4.xml><?xml version="1.0" encoding="utf-8"?>
<ds:datastoreItem xmlns:ds="http://schemas.openxmlformats.org/officeDocument/2006/customXml" ds:itemID="{979574B3-2B20-4E6C-9E90-1411120342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Stephanie</dc:creator>
  <cp:keywords/>
  <dc:description/>
  <cp:lastModifiedBy>Clark, Stephanie</cp:lastModifiedBy>
  <cp:revision>2</cp:revision>
  <dcterms:created xsi:type="dcterms:W3CDTF">2020-05-12T15:42:00Z</dcterms:created>
  <dcterms:modified xsi:type="dcterms:W3CDTF">2020-05-12T15:42:00Z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6bee6f0f-0c94-4886-928b-27895febecb0</vt:lpwstr>
  </property>
</Properties>
</file>