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FA" w:rsidRPr="00835BFA" w:rsidRDefault="00835BFA" w:rsidP="00835BFA">
      <w:pPr>
        <w:spacing w:after="0" w:line="240" w:lineRule="auto"/>
        <w:jc w:val="center"/>
        <w:rPr>
          <w:b/>
        </w:rPr>
      </w:pPr>
      <w:bookmarkStart w:id="0" w:name="_GoBack"/>
      <w:r w:rsidRPr="00835BFA">
        <w:rPr>
          <w:b/>
        </w:rPr>
        <w:t>Campus Maintenance Committee</w:t>
      </w:r>
    </w:p>
    <w:p w:rsidR="00835BFA" w:rsidRDefault="00835BFA" w:rsidP="00835BFA">
      <w:pPr>
        <w:spacing w:after="0" w:line="240" w:lineRule="auto"/>
      </w:pPr>
    </w:p>
    <w:p w:rsidR="00835BFA" w:rsidRDefault="00835BFA" w:rsidP="00835BFA">
      <w:pPr>
        <w:spacing w:after="0" w:line="240" w:lineRule="auto"/>
      </w:pPr>
      <w:r>
        <w:t>The purpose of the Campus Cleanliness and Maintenance Workgroup is to oversee the development and abidance of a five-year Maintenance and Operations plan with annual measurable outcomes that adheres to evidence-based best practices (e.g. United States Environmental Protection Agency guidelines) and supports the mission, vision and key student success initiatives of the institution.</w:t>
      </w:r>
    </w:p>
    <w:p w:rsidR="00835BFA" w:rsidRDefault="00835BFA" w:rsidP="00835BFA">
      <w:pPr>
        <w:spacing w:after="0" w:line="240" w:lineRule="auto"/>
      </w:pPr>
    </w:p>
    <w:p w:rsidR="00835BFA" w:rsidRDefault="00835BFA" w:rsidP="00835BFA">
      <w:pPr>
        <w:spacing w:after="0" w:line="240" w:lineRule="auto"/>
      </w:pPr>
      <w:r>
        <w:t>The Campus Cleanliness and Maintenance Workgroup:</w:t>
      </w:r>
    </w:p>
    <w:p w:rsidR="00835BFA" w:rsidRDefault="00835BFA" w:rsidP="00835BFA">
      <w:pPr>
        <w:pStyle w:val="ListParagraph"/>
        <w:numPr>
          <w:ilvl w:val="0"/>
          <w:numId w:val="1"/>
        </w:numPr>
        <w:spacing w:after="0" w:line="240" w:lineRule="auto"/>
      </w:pPr>
      <w:r>
        <w:t>Interfaces with consultant(s) on the development of the five-year Maintenance and Operations Plan that includes appendixes comprised of handbooks with agreed upon standards for each trade under operations.</w:t>
      </w:r>
    </w:p>
    <w:p w:rsidR="00835BFA" w:rsidRDefault="00835BFA" w:rsidP="00835BFA">
      <w:pPr>
        <w:pStyle w:val="ListParagraph"/>
        <w:numPr>
          <w:ilvl w:val="0"/>
          <w:numId w:val="1"/>
        </w:numPr>
        <w:spacing w:after="0" w:line="240" w:lineRule="auto"/>
      </w:pPr>
      <w:r>
        <w:t>Establishes annual goals/priorities given the limited resources available.</w:t>
      </w:r>
    </w:p>
    <w:p w:rsidR="00835BFA" w:rsidRDefault="00835BFA" w:rsidP="00835BFA">
      <w:pPr>
        <w:pStyle w:val="ListParagraph"/>
        <w:numPr>
          <w:ilvl w:val="0"/>
          <w:numId w:val="1"/>
        </w:numPr>
        <w:spacing w:after="0" w:line="240" w:lineRule="auto"/>
      </w:pPr>
      <w:r>
        <w:t>Identifies measurable cleaning and maintenance outcomes in accordance with the goals/priorities at the beginning of each fiscal year and tracks monthly progress toward outcome achievement.</w:t>
      </w:r>
    </w:p>
    <w:p w:rsidR="00835BFA" w:rsidRDefault="00835BFA" w:rsidP="00835BFA">
      <w:pPr>
        <w:pStyle w:val="ListParagraph"/>
        <w:numPr>
          <w:ilvl w:val="0"/>
          <w:numId w:val="1"/>
        </w:numPr>
        <w:spacing w:after="0" w:line="240" w:lineRule="auto"/>
      </w:pPr>
      <w:r>
        <w:t>Addresses issues that affect the achievement of outcomes and recommends solutions.</w:t>
      </w:r>
    </w:p>
    <w:p w:rsidR="00835BFA" w:rsidRDefault="00835BFA" w:rsidP="00835BFA">
      <w:pPr>
        <w:spacing w:after="0" w:line="240" w:lineRule="auto"/>
      </w:pPr>
    </w:p>
    <w:p w:rsidR="00835BFA" w:rsidRDefault="00835BFA" w:rsidP="00835BFA">
      <w:pPr>
        <w:spacing w:after="0" w:line="240" w:lineRule="auto"/>
      </w:pPr>
      <w:r>
        <w:t xml:space="preserve">Membership: </w:t>
      </w:r>
      <w:r>
        <w:tab/>
        <w:t>Faculty member, Co-chair</w:t>
      </w:r>
    </w:p>
    <w:p w:rsidR="00835BFA" w:rsidRDefault="00835BFA" w:rsidP="00835BFA">
      <w:pPr>
        <w:spacing w:after="0" w:line="240" w:lineRule="auto"/>
        <w:ind w:left="720" w:firstLine="720"/>
      </w:pPr>
      <w:r>
        <w:t>Director, Physical Plant &amp; Facilities, Co-chair</w:t>
      </w:r>
    </w:p>
    <w:p w:rsidR="00835BFA" w:rsidRDefault="00835BFA" w:rsidP="00835BFA">
      <w:pPr>
        <w:spacing w:after="0" w:line="240" w:lineRule="auto"/>
        <w:ind w:left="720" w:firstLine="720"/>
      </w:pPr>
      <w:r>
        <w:t>Two (2) additional administrators</w:t>
      </w:r>
    </w:p>
    <w:p w:rsidR="00835BFA" w:rsidRDefault="00835BFA" w:rsidP="00835BFA">
      <w:pPr>
        <w:spacing w:after="0" w:line="240" w:lineRule="auto"/>
        <w:ind w:left="720" w:firstLine="720"/>
      </w:pPr>
      <w:r>
        <w:t>Four (4) Academic Senate representatives (appointed by Academic Senate)</w:t>
      </w:r>
    </w:p>
    <w:p w:rsidR="00835BFA" w:rsidRDefault="00835BFA" w:rsidP="00835BFA">
      <w:pPr>
        <w:spacing w:after="0" w:line="240" w:lineRule="auto"/>
        <w:ind w:left="720" w:firstLine="720"/>
      </w:pPr>
      <w:r>
        <w:t>Four (4) classified representatives (appointed by CSEA)</w:t>
      </w:r>
    </w:p>
    <w:p w:rsidR="00835BFA" w:rsidRDefault="00835BFA" w:rsidP="00835BFA">
      <w:pPr>
        <w:spacing w:after="0" w:line="240" w:lineRule="auto"/>
        <w:ind w:left="720" w:firstLine="720"/>
      </w:pPr>
      <w:r>
        <w:t>Student representative (appointed by ASG)</w:t>
      </w:r>
    </w:p>
    <w:p w:rsidR="00835BFA" w:rsidRDefault="00835BFA" w:rsidP="00835BFA">
      <w:pPr>
        <w:spacing w:after="0" w:line="240" w:lineRule="auto"/>
      </w:pPr>
      <w:r>
        <w:t xml:space="preserve"> </w:t>
      </w:r>
    </w:p>
    <w:p w:rsidR="00835BFA" w:rsidRDefault="00835BFA" w:rsidP="00835BFA">
      <w:pPr>
        <w:spacing w:after="0" w:line="240" w:lineRule="auto"/>
      </w:pPr>
    </w:p>
    <w:p w:rsidR="00835BFA" w:rsidRDefault="00835BFA" w:rsidP="00835BFA">
      <w:pPr>
        <w:spacing w:after="0" w:line="240" w:lineRule="auto"/>
      </w:pPr>
      <w:r>
        <w:t>The Campus Cleanliness and Maintenance Workgroup meets on the second Monday each month at 10:30 a.m.</w:t>
      </w:r>
    </w:p>
    <w:p w:rsidR="00835BFA" w:rsidRDefault="00835BFA" w:rsidP="00835BFA">
      <w:pPr>
        <w:spacing w:after="0" w:line="240" w:lineRule="auto"/>
      </w:pPr>
    </w:p>
    <w:p w:rsidR="00835BFA" w:rsidRDefault="00835BFA" w:rsidP="00835BFA">
      <w:pPr>
        <w:spacing w:after="0" w:line="240" w:lineRule="auto"/>
      </w:pPr>
      <w:r>
        <w:t>District Liaison(s):</w:t>
      </w:r>
    </w:p>
    <w:p w:rsidR="00835BFA" w:rsidRDefault="00835BFA" w:rsidP="00835BFA">
      <w:pPr>
        <w:spacing w:after="0" w:line="240" w:lineRule="auto"/>
      </w:pPr>
      <w:r>
        <w:t>Staff Support:</w:t>
      </w:r>
    </w:p>
    <w:p w:rsidR="00835BFA" w:rsidRDefault="00835BFA" w:rsidP="00835BFA">
      <w:pPr>
        <w:spacing w:after="0" w:line="240" w:lineRule="auto"/>
      </w:pPr>
      <w:r>
        <w:t xml:space="preserve"> </w:t>
      </w:r>
      <w:r>
        <w:tab/>
        <w:t>Committee members</w:t>
      </w:r>
    </w:p>
    <w:p w:rsidR="00835BFA" w:rsidRDefault="00835BFA" w:rsidP="00835BFA">
      <w:pPr>
        <w:spacing w:after="0" w:line="240" w:lineRule="auto"/>
        <w:ind w:firstLine="720"/>
      </w:pPr>
      <w:r>
        <w:t>Administrative Services</w:t>
      </w:r>
    </w:p>
    <w:p w:rsidR="00835BFA" w:rsidRDefault="00835BFA" w:rsidP="00835BFA">
      <w:pPr>
        <w:spacing w:after="0" w:line="240" w:lineRule="auto"/>
      </w:pPr>
      <w:r>
        <w:t xml:space="preserve"> </w:t>
      </w:r>
    </w:p>
    <w:p w:rsidR="00835BFA" w:rsidRDefault="00835BFA" w:rsidP="00835BFA">
      <w:pPr>
        <w:spacing w:after="0" w:line="240" w:lineRule="auto"/>
      </w:pPr>
    </w:p>
    <w:p w:rsidR="00E95383" w:rsidRDefault="00835BFA" w:rsidP="00835BFA">
      <w:pPr>
        <w:spacing w:after="0" w:line="240" w:lineRule="auto"/>
      </w:pPr>
      <w:r>
        <w:t>*The intent for the Workgroup is that it will eventually become a subcommittee of the Facilities Committee in accordance with the college’s participatory governance structure</w:t>
      </w:r>
      <w:bookmarkEnd w:id="0"/>
    </w:p>
    <w:sectPr w:rsidR="00E9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137"/>
    <w:multiLevelType w:val="hybridMultilevel"/>
    <w:tmpl w:val="18C6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FA"/>
    <w:rsid w:val="00713D54"/>
    <w:rsid w:val="00835BFA"/>
    <w:rsid w:val="00921F38"/>
    <w:rsid w:val="009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0611B-5384-4B41-89E5-DC3595D9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ADB4C0DF3A844A4BBD864BA281FAD" ma:contentTypeVersion="1" ma:contentTypeDescription="Create a new document." ma:contentTypeScope="" ma:versionID="c916b72c6e6ad54f1b2256709559a4fd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b96c214a694ffaf4954aeac313948b30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HNYXMCCMVK3K-743504103-158</_dlc_DocId>
    <_dlc_DocIdUrl xmlns="431189f8-a51b-453f-9f0c-3a0b3b65b12f">
      <Url>https://sac.edu/President/AcademicSenate/_layouts/15/DocIdRedir.aspx?ID=HNYXMCCMVK3K-743504103-158</Url>
      <Description>HNYXMCCMVK3K-743504103-158</Description>
    </_dlc_DocIdUrl>
  </documentManagement>
</p:properties>
</file>

<file path=customXml/itemProps1.xml><?xml version="1.0" encoding="utf-8"?>
<ds:datastoreItem xmlns:ds="http://schemas.openxmlformats.org/officeDocument/2006/customXml" ds:itemID="{F65FDDD0-AA39-4DC2-8143-8E102E82AB61}"/>
</file>

<file path=customXml/itemProps2.xml><?xml version="1.0" encoding="utf-8"?>
<ds:datastoreItem xmlns:ds="http://schemas.openxmlformats.org/officeDocument/2006/customXml" ds:itemID="{514F2E54-80EB-4B62-A1AB-FE0AE793C510}"/>
</file>

<file path=customXml/itemProps3.xml><?xml version="1.0" encoding="utf-8"?>
<ds:datastoreItem xmlns:ds="http://schemas.openxmlformats.org/officeDocument/2006/customXml" ds:itemID="{FB3FD550-CB00-4CBB-9695-48A14935B40C}"/>
</file>

<file path=customXml/itemProps4.xml><?xml version="1.0" encoding="utf-8"?>
<ds:datastoreItem xmlns:ds="http://schemas.openxmlformats.org/officeDocument/2006/customXml" ds:itemID="{D4476C31-26B6-473F-9980-78D8C47E7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Gaspar, Mario</dc:creator>
  <cp:keywords/>
  <dc:description/>
  <cp:lastModifiedBy>Gaspar, Mario</cp:lastModifiedBy>
  <cp:revision>2</cp:revision>
  <dcterms:created xsi:type="dcterms:W3CDTF">2020-03-03T15:51:00Z</dcterms:created>
  <dcterms:modified xsi:type="dcterms:W3CDTF">2020-03-04T19:46:00Z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0x010100F90ADB4C0DF3A844A4BBD864BA281FAD</vt:lpwstr>
  </property>
  <property fmtid="{D5CDD505-2E9C-101B-9397-08002B2CF9AE}" pid="3" name="_dlc_DocIdItemGuid">
    <vt:lpwstr>da4af1ec-69e2-49af-8d18-b654c87e8860</vt:lpwstr>
  </property>
</Properties>
</file>