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6A87" w14:textId="00E78935" w:rsidR="00ED2046" w:rsidRPr="00EC21CE" w:rsidRDefault="00ED2046" w:rsidP="00ED2046">
      <w:pPr>
        <w:pStyle w:val="Heading1"/>
        <w:rPr>
          <w:rStyle w:val="normaltextrun"/>
          <w:b/>
          <w:bCs/>
          <w:color w:val="000000"/>
        </w:rPr>
      </w:pPr>
      <w:r w:rsidRPr="00EC21CE">
        <w:rPr>
          <w:rStyle w:val="normaltextrun"/>
          <w:b/>
          <w:bCs/>
          <w:color w:val="000000"/>
        </w:rPr>
        <w:t xml:space="preserve">Faculty Leadership &amp; Engagement Taskforce </w:t>
      </w:r>
    </w:p>
    <w:p w14:paraId="1E780991" w14:textId="4CB586BA" w:rsidR="00ED2046" w:rsidRPr="00EC21CE" w:rsidRDefault="00ED2046" w:rsidP="00ED2046">
      <w:pPr>
        <w:pStyle w:val="paragraph"/>
        <w:rPr>
          <w:rStyle w:val="normaltextrun"/>
          <w:rFonts w:ascii="Avenir" w:hAnsi="Avenir"/>
          <w:sz w:val="21"/>
          <w:szCs w:val="21"/>
        </w:rPr>
      </w:pPr>
      <w:r w:rsidRPr="00EC21CE">
        <w:rPr>
          <w:rStyle w:val="normaltextrun"/>
          <w:rFonts w:ascii="Avenir" w:hAnsi="Avenir"/>
          <w:sz w:val="21"/>
          <w:szCs w:val="21"/>
        </w:rPr>
        <w:t xml:space="preserve">The purpose of the Faculty Leadership and Engagement Taskforce is to solicit nominees for officer elections, as well as preparing and distributing election ballots.  It will also solicit nominees for all faculty appointments within our participatory governance structures. Additionally, the taskforce will be responsible for improving processes related to faculty nominations, elections, and appointments in the spirit of creating a diverse and inclusive Academic Senate.   </w:t>
      </w:r>
    </w:p>
    <w:p w14:paraId="7E13AFB4" w14:textId="77777777" w:rsidR="00ED2046" w:rsidRPr="00EC21CE" w:rsidRDefault="00ED2046" w:rsidP="00ED2046">
      <w:pPr>
        <w:pStyle w:val="Heading2"/>
        <w:rPr>
          <w:rStyle w:val="normaltextrun"/>
          <w:b/>
          <w:bCs/>
          <w:color w:val="702F57"/>
        </w:rPr>
      </w:pPr>
      <w:r w:rsidRPr="00EC21CE">
        <w:rPr>
          <w:rStyle w:val="normaltextrun"/>
          <w:b/>
          <w:bCs/>
          <w:color w:val="702F57"/>
        </w:rPr>
        <w:t>Duties:</w:t>
      </w:r>
    </w:p>
    <w:p w14:paraId="544876CA" w14:textId="77777777" w:rsidR="00ED2046" w:rsidRPr="00EC21CE" w:rsidRDefault="00ED2046" w:rsidP="00ED2046">
      <w:pPr>
        <w:pStyle w:val="paragraph"/>
        <w:rPr>
          <w:rStyle w:val="tabchar"/>
          <w:rFonts w:ascii="Avenir" w:hAnsi="Avenir"/>
          <w:sz w:val="21"/>
          <w:szCs w:val="21"/>
        </w:rPr>
      </w:pPr>
      <w:r w:rsidRPr="00EC21CE">
        <w:rPr>
          <w:rStyle w:val="tabchar"/>
          <w:rFonts w:ascii="Avenir" w:hAnsi="Avenir"/>
          <w:sz w:val="21"/>
          <w:szCs w:val="21"/>
        </w:rPr>
        <w:t xml:space="preserve">Conduct outreach related to faculty engagement in participatory governance. It can include developing and conducting polls, improving campus wide communication, events, soliciting engagement. </w:t>
      </w:r>
    </w:p>
    <w:p w14:paraId="7B01FA85" w14:textId="77777777" w:rsidR="00ED2046" w:rsidRPr="00EC21CE" w:rsidRDefault="00ED2046" w:rsidP="00ED2046">
      <w:pPr>
        <w:pStyle w:val="paragraph"/>
        <w:rPr>
          <w:rStyle w:val="tabchar"/>
          <w:rFonts w:ascii="Avenir" w:hAnsi="Avenir"/>
          <w:sz w:val="21"/>
          <w:szCs w:val="21"/>
        </w:rPr>
      </w:pPr>
      <w:r w:rsidRPr="00EC21CE">
        <w:rPr>
          <w:rStyle w:val="tabchar"/>
          <w:rFonts w:ascii="Avenir" w:hAnsi="Avenir"/>
          <w:sz w:val="21"/>
          <w:szCs w:val="21"/>
        </w:rPr>
        <w:t xml:space="preserve">Identifying leadership potential in faculty who might not be already engaged in senate. </w:t>
      </w:r>
    </w:p>
    <w:p w14:paraId="6AF78FB6" w14:textId="6AFE653C" w:rsidR="00ED2046" w:rsidRPr="00EC21CE" w:rsidRDefault="00ED2046" w:rsidP="00ED2046">
      <w:pPr>
        <w:pStyle w:val="paragraph"/>
        <w:rPr>
          <w:rFonts w:ascii="Avenir" w:hAnsi="Avenir"/>
          <w:sz w:val="21"/>
          <w:szCs w:val="21"/>
        </w:rPr>
      </w:pPr>
      <w:r w:rsidRPr="00EC21CE">
        <w:rPr>
          <w:rStyle w:val="normaltextrun"/>
          <w:rFonts w:ascii="Avenir" w:hAnsi="Avenir"/>
          <w:sz w:val="21"/>
          <w:szCs w:val="21"/>
        </w:rPr>
        <w:t>Supervise and administer all elections of officers and faculty members on committees with elected representatives.</w:t>
      </w:r>
      <w:r w:rsidRPr="00EC21CE">
        <w:rPr>
          <w:rStyle w:val="eop"/>
          <w:rFonts w:ascii="Avenir" w:hAnsi="Avenir"/>
          <w:sz w:val="21"/>
          <w:szCs w:val="21"/>
        </w:rPr>
        <w:t xml:space="preserve">  </w:t>
      </w:r>
    </w:p>
    <w:p w14:paraId="36512E28" w14:textId="77777777" w:rsidR="00ED2046" w:rsidRPr="00EC21CE" w:rsidRDefault="00ED2046" w:rsidP="00ED2046">
      <w:pPr>
        <w:pStyle w:val="Heading2"/>
        <w:rPr>
          <w:rStyle w:val="normaltextrun"/>
          <w:b/>
          <w:bCs/>
          <w:color w:val="702F57"/>
        </w:rPr>
      </w:pPr>
      <w:r w:rsidRPr="00EC21CE">
        <w:rPr>
          <w:rStyle w:val="normaltextrun"/>
          <w:b/>
          <w:bCs/>
          <w:color w:val="702F57"/>
        </w:rPr>
        <w:t>Membership:</w:t>
      </w:r>
    </w:p>
    <w:p w14:paraId="636483E1" w14:textId="77777777" w:rsidR="00ED2046" w:rsidRPr="00EC21CE" w:rsidRDefault="00ED2046" w:rsidP="00ED2046">
      <w:pPr>
        <w:pStyle w:val="paragraph"/>
        <w:numPr>
          <w:ilvl w:val="0"/>
          <w:numId w:val="2"/>
        </w:numPr>
        <w:rPr>
          <w:rStyle w:val="normaltextrun"/>
          <w:rFonts w:ascii="Avenir" w:hAnsi="Avenir"/>
          <w:sz w:val="21"/>
          <w:szCs w:val="21"/>
        </w:rPr>
      </w:pPr>
      <w:r w:rsidRPr="00EC21CE">
        <w:rPr>
          <w:rStyle w:val="normaltextrun"/>
          <w:rFonts w:ascii="Avenir" w:hAnsi="Avenir"/>
          <w:sz w:val="21"/>
          <w:szCs w:val="21"/>
        </w:rPr>
        <w:t xml:space="preserve">Senate President, Chair </w:t>
      </w:r>
    </w:p>
    <w:p w14:paraId="54EF5F11" w14:textId="2709EA18" w:rsidR="00ED2046" w:rsidRPr="00EC21CE" w:rsidRDefault="00ED2046" w:rsidP="00ED2046">
      <w:pPr>
        <w:pStyle w:val="paragraph"/>
        <w:numPr>
          <w:ilvl w:val="0"/>
          <w:numId w:val="2"/>
        </w:numPr>
        <w:rPr>
          <w:rFonts w:ascii="Avenir" w:hAnsi="Avenir"/>
          <w:sz w:val="21"/>
          <w:szCs w:val="21"/>
        </w:rPr>
      </w:pPr>
      <w:r w:rsidRPr="00EC21CE">
        <w:rPr>
          <w:rStyle w:val="normaltextrun"/>
          <w:rFonts w:ascii="Avenir" w:hAnsi="Avenir"/>
          <w:sz w:val="21"/>
          <w:szCs w:val="21"/>
        </w:rPr>
        <w:t>5-8 Jun</w:t>
      </w:r>
      <w:r w:rsidR="00EC21CE">
        <w:rPr>
          <w:rStyle w:val="normaltextrun"/>
          <w:rFonts w:ascii="Avenir" w:hAnsi="Avenir"/>
          <w:sz w:val="21"/>
          <w:szCs w:val="21"/>
        </w:rPr>
        <w:t>i</w:t>
      </w:r>
      <w:r w:rsidRPr="00EC21CE">
        <w:rPr>
          <w:rStyle w:val="normaltextrun"/>
          <w:rFonts w:ascii="Avenir" w:hAnsi="Avenir"/>
          <w:sz w:val="21"/>
          <w:szCs w:val="21"/>
        </w:rPr>
        <w:t xml:space="preserve">or Senators (on a rotating basis) </w:t>
      </w:r>
    </w:p>
    <w:p w14:paraId="7E1EFB98" w14:textId="77777777" w:rsidR="00ED2046" w:rsidRPr="00EC21CE" w:rsidRDefault="00ED2046" w:rsidP="00ED2046">
      <w:pPr>
        <w:pStyle w:val="paragraph"/>
        <w:rPr>
          <w:rFonts w:ascii="Avenir" w:hAnsi="Avenir"/>
          <w:sz w:val="21"/>
          <w:szCs w:val="21"/>
        </w:rPr>
      </w:pPr>
      <w:r w:rsidRPr="00EC21CE">
        <w:rPr>
          <w:rStyle w:val="normaltextrun"/>
          <w:rFonts w:ascii="Avenir" w:hAnsi="Avenir"/>
          <w:b/>
          <w:bCs/>
          <w:sz w:val="21"/>
          <w:szCs w:val="21"/>
        </w:rPr>
        <w:t>Meetings:</w:t>
      </w:r>
      <w:r w:rsidRPr="00EC21CE">
        <w:rPr>
          <w:rStyle w:val="normaltextrun"/>
          <w:rFonts w:ascii="Avenir" w:hAnsi="Avenir"/>
          <w:sz w:val="21"/>
          <w:szCs w:val="21"/>
        </w:rPr>
        <w:t xml:space="preserve"> Meet as needed.</w:t>
      </w:r>
      <w:r w:rsidRPr="00EC21CE">
        <w:rPr>
          <w:rStyle w:val="eop"/>
          <w:rFonts w:ascii="Avenir" w:hAnsi="Avenir"/>
          <w:sz w:val="21"/>
          <w:szCs w:val="21"/>
        </w:rPr>
        <w:t> </w:t>
      </w:r>
    </w:p>
    <w:p w14:paraId="05A6F00E" w14:textId="77777777" w:rsidR="00ED2046" w:rsidRPr="00ED2046" w:rsidRDefault="00ED2046" w:rsidP="00ED2046">
      <w:pPr>
        <w:pStyle w:val="paragraph"/>
        <w:rPr>
          <w:rStyle w:val="normaltextrun"/>
        </w:rPr>
      </w:pPr>
    </w:p>
    <w:p w14:paraId="70540A0C" w14:textId="77777777" w:rsidR="00ED2046" w:rsidRPr="00ED2046" w:rsidRDefault="00ED2046" w:rsidP="00ED2046">
      <w:pPr>
        <w:pStyle w:val="paragraph"/>
        <w:rPr>
          <w:rStyle w:val="normaltextrun"/>
        </w:rPr>
      </w:pPr>
    </w:p>
    <w:p w14:paraId="63125AB4" w14:textId="77777777" w:rsidR="00ED2046" w:rsidRDefault="00ED2046" w:rsidP="00ED2046">
      <w:pPr>
        <w:pStyle w:val="paragraph"/>
        <w:spacing w:before="0" w:beforeAutospacing="0" w:after="0" w:afterAutospacing="0"/>
        <w:ind w:left="135" w:right="345"/>
        <w:textAlignment w:val="baseline"/>
        <w:rPr>
          <w:rStyle w:val="normaltextrun"/>
          <w:color w:val="881798"/>
          <w:u w:val="single"/>
        </w:rPr>
      </w:pPr>
    </w:p>
    <w:p w14:paraId="522E9E68" w14:textId="77777777" w:rsidR="00ED2046" w:rsidRDefault="00ED2046" w:rsidP="00ED2046">
      <w:pPr>
        <w:pStyle w:val="paragraph"/>
        <w:spacing w:before="0" w:beforeAutospacing="0" w:after="0" w:afterAutospacing="0"/>
        <w:ind w:left="135" w:right="345"/>
        <w:textAlignment w:val="baseline"/>
        <w:rPr>
          <w:rFonts w:ascii="Segoe UI" w:hAnsi="Segoe UI" w:cs="Segoe UI"/>
          <w:sz w:val="18"/>
          <w:szCs w:val="18"/>
        </w:rPr>
      </w:pPr>
      <w:r>
        <w:rPr>
          <w:rStyle w:val="eop"/>
        </w:rPr>
        <w:t> </w:t>
      </w:r>
    </w:p>
    <w:p w14:paraId="617FCEA6" w14:textId="77777777" w:rsidR="00ED2046" w:rsidRDefault="00ED2046" w:rsidP="00ED2046"/>
    <w:p w14:paraId="4439999C" w14:textId="77777777" w:rsidR="000C51CD" w:rsidRDefault="003D29EA"/>
    <w:sectPr w:rsidR="000C5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E6048"/>
    <w:multiLevelType w:val="hybridMultilevel"/>
    <w:tmpl w:val="EBAE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85B39"/>
    <w:multiLevelType w:val="hybridMultilevel"/>
    <w:tmpl w:val="6324FA5A"/>
    <w:lvl w:ilvl="0" w:tplc="32042802">
      <w:start w:val="1"/>
      <w:numFmt w:val="decimal"/>
      <w:lvlText w:val="%1."/>
      <w:lvlJc w:val="left"/>
      <w:pPr>
        <w:ind w:left="495" w:hanging="360"/>
      </w:pPr>
      <w:rPr>
        <w:rFonts w:ascii="Times New Roman" w:hAnsi="Times New Roman" w:cs="Times New Roman"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46"/>
    <w:rsid w:val="003D29EA"/>
    <w:rsid w:val="00B65287"/>
    <w:rsid w:val="00C87DC9"/>
    <w:rsid w:val="00EC21CE"/>
    <w:rsid w:val="00ED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0E780"/>
  <w15:chartTrackingRefBased/>
  <w15:docId w15:val="{83E2C0D2-D180-0C4D-A385-113FFF12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46"/>
    <w:pPr>
      <w:spacing w:after="160" w:line="259" w:lineRule="auto"/>
    </w:pPr>
    <w:rPr>
      <w:sz w:val="22"/>
      <w:szCs w:val="22"/>
    </w:rPr>
  </w:style>
  <w:style w:type="paragraph" w:styleId="Heading1">
    <w:name w:val="heading 1"/>
    <w:basedOn w:val="Normal"/>
    <w:next w:val="Normal"/>
    <w:link w:val="Heading1Char"/>
    <w:uiPriority w:val="9"/>
    <w:qFormat/>
    <w:rsid w:val="00ED20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2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2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2046"/>
  </w:style>
  <w:style w:type="character" w:customStyle="1" w:styleId="eop">
    <w:name w:val="eop"/>
    <w:basedOn w:val="DefaultParagraphFont"/>
    <w:rsid w:val="00ED2046"/>
  </w:style>
  <w:style w:type="character" w:customStyle="1" w:styleId="tabchar">
    <w:name w:val="tabchar"/>
    <w:basedOn w:val="DefaultParagraphFont"/>
    <w:rsid w:val="00ED2046"/>
  </w:style>
  <w:style w:type="character" w:customStyle="1" w:styleId="Heading1Char">
    <w:name w:val="Heading 1 Char"/>
    <w:basedOn w:val="DefaultParagraphFont"/>
    <w:link w:val="Heading1"/>
    <w:uiPriority w:val="9"/>
    <w:rsid w:val="00ED20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20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HNYXMCCMVK3K-743504103-381</_dlc_DocId>
    <_dlc_DocIdUrl xmlns="431189f8-a51b-453f-9f0c-3a0b3b65b12f">
      <Url>https://sac.edu/President/AcademicSenate/_layouts/15/DocIdRedir.aspx?ID=HNYXMCCMVK3K-743504103-381</Url>
      <Description>HNYXMCCMVK3K-743504103-381</Description>
    </_dlc_DocIdUrl>
  </documentManagement>
</p:properties>
</file>

<file path=customXml/itemProps1.xml><?xml version="1.0" encoding="utf-8"?>
<ds:datastoreItem xmlns:ds="http://schemas.openxmlformats.org/officeDocument/2006/customXml" ds:itemID="{9A4D8B06-DF04-439E-9112-B2195D162F7F}"/>
</file>

<file path=customXml/itemProps2.xml><?xml version="1.0" encoding="utf-8"?>
<ds:datastoreItem xmlns:ds="http://schemas.openxmlformats.org/officeDocument/2006/customXml" ds:itemID="{7348E379-505A-421A-BBB1-94DB34300A4D}"/>
</file>

<file path=customXml/itemProps3.xml><?xml version="1.0" encoding="utf-8"?>
<ds:datastoreItem xmlns:ds="http://schemas.openxmlformats.org/officeDocument/2006/customXml" ds:itemID="{0C18E7CA-C66A-4F5B-97B9-6DB2782AA98B}"/>
</file>

<file path=customXml/itemProps4.xml><?xml version="1.0" encoding="utf-8"?>
<ds:datastoreItem xmlns:ds="http://schemas.openxmlformats.org/officeDocument/2006/customXml" ds:itemID="{80E7C6CE-3C3A-44A9-A892-EFE622ED568F}"/>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Stephanie</dc:creator>
  <cp:keywords/>
  <dc:description/>
  <cp:lastModifiedBy>Clark, Stephanie</cp:lastModifiedBy>
  <cp:revision>2</cp:revision>
  <dcterms:created xsi:type="dcterms:W3CDTF">2022-02-17T18:58:00Z</dcterms:created>
  <dcterms:modified xsi:type="dcterms:W3CDTF">2022-02-17T18:58:00Z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2b339495-c7f9-4f80-96f2-8eafa124285e</vt:lpwstr>
  </property>
</Properties>
</file>