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numbering.xml" ContentType="application/vnd.openxmlformats-officedocument.wordprocessingml.numbering+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1BF32374" w:rsidP="26A76DC7" w:rsidRDefault="1BF32374" w14:paraId="1688AFB8" w14:textId="393E245D">
      <w:pPr>
        <w:rPr>
          <w:rFonts w:ascii="Aptos" w:hAnsi="Aptos" w:eastAsia="Aptos" w:cs="Aptos"/>
          <w:color w:val="C00000"/>
          <w:sz w:val="28"/>
          <w:szCs w:val="28"/>
        </w:rPr>
      </w:pPr>
      <w:r w:rsidRPr="6F03F7B0" w:rsidR="1BF32374">
        <w:rPr>
          <w:rFonts w:ascii="Aptos" w:hAnsi="Aptos" w:eastAsia="Aptos" w:cs="Aptos"/>
          <w:b w:val="1"/>
          <w:bCs w:val="1"/>
          <w:color w:val="C00000"/>
          <w:sz w:val="28"/>
          <w:szCs w:val="28"/>
        </w:rPr>
        <w:t>Resolution F2024.0</w:t>
      </w:r>
      <w:r w:rsidRPr="6F03F7B0" w:rsidR="5B40B306">
        <w:rPr>
          <w:rFonts w:ascii="Aptos" w:hAnsi="Aptos" w:eastAsia="Aptos" w:cs="Aptos"/>
          <w:b w:val="1"/>
          <w:bCs w:val="1"/>
          <w:color w:val="C00000"/>
          <w:sz w:val="28"/>
          <w:szCs w:val="28"/>
        </w:rPr>
        <w:t>6</w:t>
      </w:r>
      <w:r w:rsidRPr="6F03F7B0" w:rsidR="1BF32374">
        <w:rPr>
          <w:rFonts w:ascii="Aptos" w:hAnsi="Aptos" w:eastAsia="Aptos" w:cs="Aptos"/>
          <w:b w:val="1"/>
          <w:bCs w:val="1"/>
          <w:color w:val="C00000"/>
          <w:sz w:val="28"/>
          <w:szCs w:val="28"/>
        </w:rPr>
        <w:t xml:space="preserve"> </w:t>
      </w:r>
      <w:r w:rsidRPr="6F03F7B0" w:rsidR="1BF32374">
        <w:rPr>
          <w:rFonts w:ascii="Aptos" w:hAnsi="Aptos" w:eastAsia="Aptos" w:cs="Aptos"/>
          <w:color w:val="C00000"/>
          <w:sz w:val="28"/>
          <w:szCs w:val="28"/>
        </w:rPr>
        <w:t xml:space="preserve"> </w:t>
      </w:r>
    </w:p>
    <w:p w:rsidR="10D3CBE9" w:rsidP="10D3CBE9" w:rsidRDefault="10D3CBE9" w14:paraId="77F34AC5" w14:textId="40C7C473">
      <w:pPr>
        <w:rPr>
          <w:rFonts w:ascii="Aptos" w:hAnsi="Aptos" w:eastAsia="Aptos" w:cs="Aptos"/>
          <w:color w:val="C00000"/>
          <w:sz w:val="28"/>
          <w:szCs w:val="28"/>
        </w:rPr>
      </w:pPr>
    </w:p>
    <w:p w:rsidR="6EB84D5D" w:rsidP="3F8964D1" w:rsidRDefault="6EB84D5D" w14:paraId="21871422" w14:textId="2719D119">
      <w:pPr>
        <w:pStyle w:val="Normal"/>
        <w:suppressLineNumbers w:val="0"/>
        <w:bidi w:val="0"/>
        <w:spacing w:before="0" w:beforeAutospacing="off" w:after="40" w:afterAutospacing="off" w:line="259" w:lineRule="auto"/>
        <w:ind w:left="0" w:right="0"/>
        <w:jc w:val="left"/>
      </w:pPr>
      <w:r w:rsidRPr="3F8964D1" w:rsidR="6EB84D5D">
        <w:rPr>
          <w:rFonts w:ascii="Aptos" w:hAnsi="Aptos" w:eastAsia="Aptos" w:cs="Aptos"/>
          <w:b w:val="1"/>
          <w:bCs w:val="1"/>
          <w:i w:val="0"/>
          <w:iCs w:val="0"/>
          <w:caps w:val="0"/>
          <w:smallCaps w:val="0"/>
          <w:noProof w:val="0"/>
          <w:color w:val="C00000"/>
          <w:sz w:val="28"/>
          <w:szCs w:val="28"/>
          <w:lang w:val="en-US"/>
        </w:rPr>
        <w:t>Endorse the Integration of Drop Reasons into Self-Service</w:t>
      </w:r>
    </w:p>
    <w:p w:rsidR="1BF32374" w:rsidP="26A76DC7" w:rsidRDefault="1BF32374" w14:paraId="148F59C3" w14:textId="66219D0A">
      <w:pPr>
        <w:rPr>
          <w:rFonts w:ascii="Aptos" w:hAnsi="Aptos" w:eastAsia="Aptos" w:cs="Aptos"/>
          <w:b w:val="1"/>
          <w:bCs w:val="1"/>
        </w:rPr>
      </w:pPr>
      <w:r w:rsidRPr="26A76DC7" w:rsidR="1BF32374">
        <w:rPr>
          <w:rFonts w:ascii="Aptos" w:hAnsi="Aptos" w:eastAsia="Aptos" w:cs="Aptos"/>
          <w:b w:val="1"/>
          <w:bCs w:val="1"/>
        </w:rPr>
        <w:t xml:space="preserve">Moved:   </w:t>
      </w:r>
    </w:p>
    <w:p w:rsidR="1BF32374" w:rsidP="26A76DC7" w:rsidRDefault="1BF32374" w14:paraId="31A4F5EC" w14:textId="14B05E8F">
      <w:pPr>
        <w:rPr>
          <w:rFonts w:ascii="Aptos" w:hAnsi="Aptos" w:eastAsia="Aptos" w:cs="Aptos"/>
          <w:b w:val="1"/>
          <w:bCs w:val="1"/>
        </w:rPr>
      </w:pPr>
      <w:r w:rsidRPr="26A76DC7" w:rsidR="1BF32374">
        <w:rPr>
          <w:rFonts w:ascii="Aptos" w:hAnsi="Aptos" w:eastAsia="Aptos" w:cs="Aptos"/>
          <w:b w:val="1"/>
          <w:bCs w:val="1"/>
        </w:rPr>
        <w:t xml:space="preserve">Seconded: </w:t>
      </w:r>
    </w:p>
    <w:p w:rsidR="26A76DC7" w:rsidP="26A76DC7" w:rsidRDefault="26A76DC7" w14:paraId="61D52B84" w14:textId="1FA1E30A">
      <w:pPr>
        <w:rPr>
          <w:rFonts w:ascii="Calibri" w:hAnsi="Calibri" w:eastAsia="Calibri" w:cs="Calibri" w:asciiTheme="minorAscii" w:hAnsiTheme="minorAscii" w:eastAsiaTheme="minorAscii" w:cstheme="minorAscii"/>
        </w:rPr>
      </w:pPr>
    </w:p>
    <w:p w:rsidR="2CEF6D9E" w:rsidP="6F03F7B0" w:rsidRDefault="2CEF6D9E" w14:paraId="5330CAA0" w14:textId="1C132F07">
      <w:pPr>
        <w:rPr>
          <w:rFonts w:ascii="Aptos" w:hAnsi="Aptos" w:eastAsia="Aptos" w:cs="Aptos"/>
        </w:rPr>
      </w:pPr>
      <w:r w:rsidRPr="6F03F7B0" w:rsidR="2CEF6D9E">
        <w:rPr>
          <w:rFonts w:ascii="Aptos" w:hAnsi="Aptos" w:eastAsia="Aptos" w:cs="Aptos"/>
        </w:rPr>
        <w:t xml:space="preserve">Whereas, Faculty are constantly trying to improve their classes to ensure that students are receiving the best possible instruction; and  </w:t>
      </w:r>
    </w:p>
    <w:p w:rsidR="6F03F7B0" w:rsidP="6F03F7B0" w:rsidRDefault="6F03F7B0" w14:paraId="59DC2CDB" w14:textId="737CD60B">
      <w:pPr>
        <w:rPr>
          <w:rFonts w:ascii="Aptos" w:hAnsi="Aptos" w:eastAsia="Aptos" w:cs="Aptos"/>
        </w:rPr>
      </w:pPr>
    </w:p>
    <w:p w:rsidR="2CEF6D9E" w:rsidP="6F03F7B0" w:rsidRDefault="2CEF6D9E" w14:paraId="20D5DA11" w14:textId="2434F66E">
      <w:pPr>
        <w:rPr>
          <w:rFonts w:ascii="Aptos" w:hAnsi="Aptos" w:eastAsia="Aptos" w:cs="Aptos"/>
        </w:rPr>
      </w:pPr>
      <w:r w:rsidRPr="6F03F7B0" w:rsidR="2CEF6D9E">
        <w:rPr>
          <w:rFonts w:ascii="Aptos" w:hAnsi="Aptos" w:eastAsia="Aptos" w:cs="Aptos"/>
        </w:rPr>
        <w:t xml:space="preserve">Whereas, When students drop courses without first speaking to the faculty member, the faculty can be left wondering if there were things they could have done differently that would have improved the likelihood that students would persist and succeed; and </w:t>
      </w:r>
    </w:p>
    <w:p w:rsidR="6F03F7B0" w:rsidP="6F03F7B0" w:rsidRDefault="6F03F7B0" w14:paraId="37A8CCE2" w14:textId="173481EE">
      <w:pPr>
        <w:rPr>
          <w:rFonts w:ascii="Aptos" w:hAnsi="Aptos" w:eastAsia="Aptos" w:cs="Aptos"/>
        </w:rPr>
      </w:pPr>
    </w:p>
    <w:p w:rsidR="2CEF6D9E" w:rsidP="6F03F7B0" w:rsidRDefault="2CEF6D9E" w14:paraId="7D13114E" w14:textId="323B5FE2">
      <w:pPr>
        <w:rPr>
          <w:rFonts w:ascii="Aptos" w:hAnsi="Aptos" w:eastAsia="Aptos" w:cs="Aptos"/>
        </w:rPr>
      </w:pPr>
      <w:r w:rsidRPr="6F03F7B0" w:rsidR="2CEF6D9E">
        <w:rPr>
          <w:rFonts w:ascii="Aptos" w:hAnsi="Aptos" w:eastAsia="Aptos" w:cs="Aptos"/>
        </w:rPr>
        <w:t>Whereas, Asking students to choose a reasons why they are dropping a course and sharing that information with the instructor could support faculty in modifying their courses in subsequent semesters;</w:t>
      </w:r>
    </w:p>
    <w:p w:rsidR="6F03F7B0" w:rsidP="6F03F7B0" w:rsidRDefault="6F03F7B0" w14:paraId="47928848" w14:textId="67E51455">
      <w:pPr>
        <w:rPr>
          <w:rFonts w:ascii="Aptos" w:hAnsi="Aptos" w:eastAsia="Aptos" w:cs="Aptos"/>
        </w:rPr>
      </w:pPr>
    </w:p>
    <w:p w:rsidR="2CEF6D9E" w:rsidP="6F03F7B0" w:rsidRDefault="2CEF6D9E" w14:paraId="3C0C3D23" w14:textId="1A0D5E73">
      <w:pPr>
        <w:rPr>
          <w:rFonts w:ascii="Aptos" w:hAnsi="Aptos" w:eastAsia="Aptos" w:cs="Aptos"/>
        </w:rPr>
      </w:pPr>
      <w:r w:rsidRPr="3F8964D1" w:rsidR="2CEF6D9E">
        <w:rPr>
          <w:rFonts w:ascii="Aptos" w:hAnsi="Aptos" w:eastAsia="Aptos" w:cs="Aptos"/>
        </w:rPr>
        <w:t xml:space="preserve">Resolved, that the </w:t>
      </w:r>
      <w:r w:rsidRPr="3F8964D1" w:rsidR="461E61C1">
        <w:rPr>
          <w:rFonts w:ascii="Aptos" w:hAnsi="Aptos" w:eastAsia="Aptos" w:cs="Aptos"/>
        </w:rPr>
        <w:t>Santa Ana</w:t>
      </w:r>
      <w:r w:rsidRPr="3F8964D1" w:rsidR="2CEF6D9E">
        <w:rPr>
          <w:rFonts w:ascii="Aptos" w:hAnsi="Aptos" w:eastAsia="Aptos" w:cs="Aptos"/>
        </w:rPr>
        <w:t xml:space="preserve"> College Academic Senate endorses the integration of drop reasons into the self-service system to allow students to provide feedback when dropping a course, </w:t>
      </w:r>
      <w:r w:rsidRPr="3F8964D1" w:rsidR="2CEF6D9E">
        <w:rPr>
          <w:rFonts w:ascii="Aptos" w:hAnsi="Aptos" w:eastAsia="Aptos" w:cs="Aptos"/>
        </w:rPr>
        <w:t>in order to</w:t>
      </w:r>
      <w:r w:rsidRPr="3F8964D1" w:rsidR="2CEF6D9E">
        <w:rPr>
          <w:rFonts w:ascii="Aptos" w:hAnsi="Aptos" w:eastAsia="Aptos" w:cs="Aptos"/>
        </w:rPr>
        <w:t xml:space="preserve"> support faculty in making data-informed decisions for future course improvements.   </w:t>
      </w:r>
    </w:p>
    <w:p w:rsidR="6F03F7B0" w:rsidP="6F03F7B0" w:rsidRDefault="6F03F7B0" w14:paraId="7CF935C7" w14:textId="0343664E">
      <w:pPr>
        <w:rPr>
          <w:rFonts w:ascii="Aptos" w:hAnsi="Aptos" w:eastAsia="Aptos" w:cs="Aptos"/>
        </w:rPr>
      </w:pPr>
    </w:p>
    <w:p w:rsidR="53DD9384" w:rsidP="26A76DC7" w:rsidRDefault="53DD9384" w14:paraId="33750D70" w14:textId="670E470A">
      <w:pPr>
        <w:rPr>
          <w:rFonts w:ascii="Aptos" w:hAnsi="Aptos" w:eastAsia="Aptos" w:cs="Aptos"/>
        </w:rPr>
      </w:pPr>
      <w:r w:rsidRPr="26A76DC7" w:rsidR="53DD9384">
        <w:rPr>
          <w:rFonts w:ascii="Aptos" w:hAnsi="Aptos" w:eastAsia="Aptos" w:cs="Aptos"/>
        </w:rPr>
        <w:t>Date Presented:</w:t>
      </w:r>
    </w:p>
    <w:p w:rsidR="26A76DC7" w:rsidP="26A76DC7" w:rsidRDefault="26A76DC7" w14:paraId="2B4B55B7" w14:textId="247071D7">
      <w:pPr>
        <w:rPr>
          <w:rFonts w:ascii="Aptos" w:hAnsi="Aptos" w:eastAsia="Aptos" w:cs="Aptos"/>
        </w:rPr>
      </w:pPr>
    </w:p>
    <w:p w:rsidR="53DD9384" w:rsidP="26A76DC7" w:rsidRDefault="53DD9384" w14:paraId="2B048CFB" w14:textId="0434699C">
      <w:pPr>
        <w:rPr>
          <w:rFonts w:ascii="Aptos" w:hAnsi="Aptos" w:eastAsia="Aptos" w:cs="Aptos"/>
        </w:rPr>
      </w:pPr>
      <w:r w:rsidRPr="26A76DC7" w:rsidR="53DD9384">
        <w:rPr>
          <w:rFonts w:ascii="Aptos" w:hAnsi="Aptos" w:eastAsia="Aptos" w:cs="Aptos"/>
        </w:rPr>
        <w:t>Date Passed:</w:t>
      </w:r>
    </w:p>
    <w:sectPr w:rsidRPr="00564755" w:rsidR="00DD40C1" w:rsidSect="00CC3B61">
      <w:headerReference w:type="even" r:id="rId9"/>
      <w:headerReference w:type="default" r:id="rId10"/>
      <w:footerReference w:type="even" r:id="rId11"/>
      <w:footerReference w:type="default" r:id="rId12"/>
      <w:headerReference w:type="first" r:id="rId13"/>
      <w:footerReference w:type="first" r:id="rId14"/>
      <w:pgSz w:w="12240" w:h="15840" w:orient="portrait"/>
      <w:pgMar w:top="1440" w:right="1440" w:bottom="1440" w:left="144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46FC7" w:rsidP="00541729" w:rsidRDefault="00846FC7" w14:paraId="12EF0F52" w14:textId="77777777">
      <w:r>
        <w:separator/>
      </w:r>
    </w:p>
  </w:endnote>
  <w:endnote w:type="continuationSeparator" w:id="0">
    <w:p w:rsidR="00846FC7" w:rsidP="00541729" w:rsidRDefault="00846FC7" w14:paraId="34C3DAC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utraface Text Demi">
    <w:altName w:val="Calibri"/>
    <w:panose1 w:val="00000000000000000000"/>
    <w:charset w:val="4D"/>
    <w:family w:val="auto"/>
    <w:notTrueType/>
    <w:pitch w:val="variable"/>
    <w:sig w:usb0="800000AF" w:usb1="5000204A" w:usb2="00000000" w:usb3="00000000" w:csb0="0000009B" w:csb1="00000000"/>
  </w:font>
  <w:font w:name="Neutraface Text Book">
    <w:altName w:val="Calibri"/>
    <w:panose1 w:val="00000000000000000000"/>
    <w:charset w:val="4D"/>
    <w:family w:val="auto"/>
    <w:notTrueType/>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11080" w:rsidRDefault="00511080" w14:paraId="739B859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8567DF" w:rsidR="00815279" w:rsidP="008567DF" w:rsidRDefault="6BDB731B" w14:paraId="4F6D7C55" w14:textId="65AD3315">
    <w:pPr>
      <w:pStyle w:val="Footer"/>
      <w:jc w:val="center"/>
      <w:rPr>
        <w:rFonts w:ascii="Neutraface Text Book" w:hAnsi="Neutraface Text Book"/>
        <w:sz w:val="18"/>
        <w:szCs w:val="18"/>
      </w:rPr>
    </w:pPr>
    <w:r w:rsidRPr="008567DF">
      <w:rPr>
        <w:rFonts w:ascii="Neutraface Text Demi" w:hAnsi="Neutraface Text Demi"/>
        <w:b/>
        <w:bCs/>
        <w:sz w:val="18"/>
        <w:szCs w:val="18"/>
      </w:rPr>
      <w:t>President,</w:t>
    </w:r>
    <w:r w:rsidRPr="008567DF">
      <w:rPr>
        <w:rFonts w:ascii="Neutraface Text Book" w:hAnsi="Neutraface Text Book"/>
        <w:sz w:val="18"/>
        <w:szCs w:val="18"/>
      </w:rPr>
      <w:t xml:space="preserve"> Claire</w:t>
    </w:r>
    <w:r w:rsidRPr="008567DF" w:rsidR="007B60F2">
      <w:rPr>
        <w:rFonts w:ascii="Neutraface Text Book" w:hAnsi="Neutraface Text Book"/>
        <w:sz w:val="18"/>
        <w:szCs w:val="18"/>
      </w:rPr>
      <w:t xml:space="preserve"> M.</w:t>
    </w:r>
    <w:r w:rsidRPr="008567DF">
      <w:rPr>
        <w:rFonts w:ascii="Neutraface Text Book" w:hAnsi="Neutraface Text Book"/>
        <w:sz w:val="18"/>
        <w:szCs w:val="18"/>
      </w:rPr>
      <w:t xml:space="preserve"> </w:t>
    </w:r>
    <w:proofErr w:type="gramStart"/>
    <w:r w:rsidRPr="008567DF">
      <w:rPr>
        <w:rFonts w:ascii="Neutraface Text Book" w:hAnsi="Neutraface Text Book"/>
        <w:sz w:val="18"/>
        <w:szCs w:val="18"/>
      </w:rPr>
      <w:t xml:space="preserve">Coyne </w:t>
    </w:r>
    <w:r w:rsidRPr="008567DF" w:rsidR="007B60F2">
      <w:rPr>
        <w:rFonts w:ascii="Neutraface Text Book" w:hAnsi="Neutraface Text Book"/>
        <w:sz w:val="18"/>
        <w:szCs w:val="18"/>
      </w:rPr>
      <w:t xml:space="preserve"> •</w:t>
    </w:r>
    <w:proofErr w:type="gramEnd"/>
    <w:r w:rsidRPr="008567DF" w:rsidR="00815279">
      <w:rPr>
        <w:rFonts w:ascii="Neutraface Text Book" w:hAnsi="Neutraface Text Book"/>
        <w:sz w:val="18"/>
        <w:szCs w:val="18"/>
      </w:rPr>
      <w:t xml:space="preserve"> </w:t>
    </w:r>
    <w:r w:rsidRPr="008567DF" w:rsidR="007B60F2">
      <w:rPr>
        <w:rFonts w:ascii="Neutraface Text Book" w:hAnsi="Neutraface Text Book"/>
        <w:sz w:val="18"/>
        <w:szCs w:val="18"/>
      </w:rPr>
      <w:t xml:space="preserve"> </w:t>
    </w:r>
    <w:r w:rsidRPr="008567DF">
      <w:rPr>
        <w:rFonts w:ascii="Neutraface Text Demi" w:hAnsi="Neutraface Text Demi"/>
        <w:b/>
        <w:bCs/>
        <w:sz w:val="18"/>
        <w:szCs w:val="18"/>
      </w:rPr>
      <w:t>V</w:t>
    </w:r>
    <w:r w:rsidRPr="008567DF" w:rsidR="00F02374">
      <w:rPr>
        <w:rFonts w:ascii="Neutraface Text Demi" w:hAnsi="Neutraface Text Demi"/>
        <w:b/>
        <w:bCs/>
        <w:sz w:val="18"/>
        <w:szCs w:val="18"/>
      </w:rPr>
      <w:t xml:space="preserve">ice </w:t>
    </w:r>
    <w:r w:rsidRPr="008567DF">
      <w:rPr>
        <w:rFonts w:ascii="Neutraface Text Demi" w:hAnsi="Neutraface Text Demi"/>
        <w:b/>
        <w:bCs/>
        <w:sz w:val="18"/>
        <w:szCs w:val="18"/>
      </w:rPr>
      <w:t>P</w:t>
    </w:r>
    <w:r w:rsidRPr="008567DF" w:rsidR="00F02374">
      <w:rPr>
        <w:rFonts w:ascii="Neutraface Text Demi" w:hAnsi="Neutraface Text Demi"/>
        <w:b/>
        <w:bCs/>
        <w:sz w:val="18"/>
        <w:szCs w:val="18"/>
      </w:rPr>
      <w:t>resident,</w:t>
    </w:r>
    <w:r w:rsidRPr="008567DF">
      <w:rPr>
        <w:rFonts w:ascii="Neutraface Text Demi" w:hAnsi="Neutraface Text Demi"/>
        <w:b/>
        <w:bCs/>
        <w:sz w:val="18"/>
        <w:szCs w:val="18"/>
      </w:rPr>
      <w:t xml:space="preserve"> Culture &amp; Engagement</w:t>
    </w:r>
    <w:r w:rsidRPr="008567DF">
      <w:rPr>
        <w:rFonts w:ascii="Neutraface Text Book" w:hAnsi="Neutraface Text Book"/>
        <w:sz w:val="18"/>
        <w:szCs w:val="18"/>
      </w:rPr>
      <w:t>, Amberly Chamberlain</w:t>
    </w:r>
  </w:p>
  <w:p w:rsidR="008567DF" w:rsidP="008567DF" w:rsidRDefault="6BDB731B" w14:paraId="3C40D7C2" w14:textId="15B9FC33">
    <w:pPr>
      <w:pStyle w:val="Footer"/>
      <w:jc w:val="center"/>
      <w:rPr>
        <w:rFonts w:ascii="Neutraface Text Book" w:hAnsi="Neutraface Text Book"/>
        <w:sz w:val="18"/>
        <w:szCs w:val="18"/>
      </w:rPr>
    </w:pPr>
    <w:r w:rsidRPr="008567DF">
      <w:rPr>
        <w:rFonts w:ascii="Neutraface Text Demi" w:hAnsi="Neutraface Text Demi"/>
        <w:b/>
        <w:bCs/>
        <w:sz w:val="18"/>
        <w:szCs w:val="18"/>
      </w:rPr>
      <w:t>V</w:t>
    </w:r>
    <w:r w:rsidRPr="008567DF" w:rsidR="00F02374">
      <w:rPr>
        <w:rFonts w:ascii="Neutraface Text Demi" w:hAnsi="Neutraface Text Demi"/>
        <w:b/>
        <w:bCs/>
        <w:sz w:val="18"/>
        <w:szCs w:val="18"/>
      </w:rPr>
      <w:t xml:space="preserve">ice </w:t>
    </w:r>
    <w:r w:rsidRPr="008567DF">
      <w:rPr>
        <w:rFonts w:ascii="Neutraface Text Demi" w:hAnsi="Neutraface Text Demi"/>
        <w:b/>
        <w:bCs/>
        <w:sz w:val="18"/>
        <w:szCs w:val="18"/>
      </w:rPr>
      <w:t>P</w:t>
    </w:r>
    <w:r w:rsidRPr="008567DF" w:rsidR="00F02374">
      <w:rPr>
        <w:rFonts w:ascii="Neutraface Text Demi" w:hAnsi="Neutraface Text Demi"/>
        <w:b/>
        <w:bCs/>
        <w:sz w:val="18"/>
        <w:szCs w:val="18"/>
      </w:rPr>
      <w:t>resident,</w:t>
    </w:r>
    <w:r w:rsidRPr="008567DF" w:rsidR="007B60F2">
      <w:rPr>
        <w:rFonts w:ascii="Neutraface Text Demi" w:hAnsi="Neutraface Text Demi"/>
        <w:b/>
        <w:bCs/>
        <w:sz w:val="18"/>
        <w:szCs w:val="18"/>
      </w:rPr>
      <w:t xml:space="preserve"> </w:t>
    </w:r>
    <w:r w:rsidRPr="008567DF">
      <w:rPr>
        <w:rFonts w:ascii="Neutraface Text Demi" w:hAnsi="Neutraface Text Demi"/>
        <w:b/>
        <w:bCs/>
        <w:sz w:val="18"/>
        <w:szCs w:val="18"/>
      </w:rPr>
      <w:t>Community Operations</w:t>
    </w:r>
    <w:r w:rsidRPr="008567DF">
      <w:rPr>
        <w:rFonts w:ascii="Neutraface Text Book" w:hAnsi="Neutraface Text Book"/>
        <w:sz w:val="18"/>
        <w:szCs w:val="18"/>
      </w:rPr>
      <w:t xml:space="preserve">, Merari </w:t>
    </w:r>
    <w:r w:rsidRPr="008567DF" w:rsidR="00815279">
      <w:rPr>
        <w:rFonts w:ascii="Neutraface Text Book" w:hAnsi="Neutraface Text Book"/>
        <w:sz w:val="18"/>
        <w:szCs w:val="18"/>
      </w:rPr>
      <w:t>Weber</w:t>
    </w:r>
    <w:r w:rsidRPr="008567DF">
      <w:rPr>
        <w:rFonts w:ascii="Neutraface Text Book" w:hAnsi="Neutraface Text Book"/>
        <w:sz w:val="18"/>
        <w:szCs w:val="18"/>
      </w:rPr>
      <w:t xml:space="preserve"> •</w:t>
    </w:r>
    <w:r w:rsidR="008567DF">
      <w:rPr>
        <w:rFonts w:ascii="Neutraface Text Book" w:hAnsi="Neutraface Text Book"/>
        <w:sz w:val="18"/>
        <w:szCs w:val="18"/>
      </w:rPr>
      <w:t xml:space="preserve"> </w:t>
    </w:r>
    <w:r w:rsidRPr="008567DF">
      <w:rPr>
        <w:rFonts w:ascii="Neutraface Text Demi" w:hAnsi="Neutraface Text Demi"/>
        <w:b/>
        <w:bCs/>
        <w:sz w:val="18"/>
        <w:szCs w:val="18"/>
      </w:rPr>
      <w:t>Historian</w:t>
    </w:r>
    <w:r w:rsidRPr="008567DF" w:rsidR="008567DF">
      <w:rPr>
        <w:rFonts w:ascii="Neutraface Text Demi" w:hAnsi="Neutraface Text Demi"/>
        <w:b/>
        <w:bCs/>
        <w:sz w:val="18"/>
        <w:szCs w:val="18"/>
      </w:rPr>
      <w:t>,</w:t>
    </w:r>
    <w:r w:rsidRPr="008567DF">
      <w:rPr>
        <w:rFonts w:ascii="Neutraface Text Book" w:hAnsi="Neutraface Text Book"/>
        <w:sz w:val="18"/>
        <w:szCs w:val="18"/>
      </w:rPr>
      <w:t xml:space="preserve"> Andrew </w:t>
    </w:r>
    <w:r w:rsidRPr="008567DF" w:rsidR="00815279">
      <w:rPr>
        <w:rFonts w:ascii="Neutraface Text Book" w:hAnsi="Neutraface Text Book"/>
        <w:sz w:val="18"/>
        <w:szCs w:val="18"/>
      </w:rPr>
      <w:t xml:space="preserve">Barrios  </w:t>
    </w:r>
  </w:p>
  <w:p w:rsidR="008567DF" w:rsidP="008567DF" w:rsidRDefault="00815279" w14:paraId="08A75023" w14:textId="77777777">
    <w:pPr>
      <w:pStyle w:val="Footer"/>
      <w:jc w:val="center"/>
      <w:rPr>
        <w:rFonts w:ascii="Neutraface Text Book" w:hAnsi="Neutraface Text Book"/>
        <w:sz w:val="18"/>
        <w:szCs w:val="18"/>
      </w:rPr>
    </w:pPr>
    <w:r w:rsidRPr="008567DF">
      <w:rPr>
        <w:rFonts w:ascii="Neutraface Text Book" w:hAnsi="Neutraface Text Book"/>
        <w:sz w:val="18"/>
        <w:szCs w:val="18"/>
      </w:rPr>
      <w:t xml:space="preserve"> </w:t>
    </w:r>
    <w:r w:rsidRPr="008567DF" w:rsidR="6BDB731B">
      <w:rPr>
        <w:rFonts w:ascii="Neutraface Text Demi" w:hAnsi="Neutraface Text Demi"/>
        <w:b/>
        <w:bCs/>
        <w:sz w:val="18"/>
        <w:szCs w:val="18"/>
      </w:rPr>
      <w:t>Curriculum &amp; Instruction Chair</w:t>
    </w:r>
    <w:r w:rsidRPr="008567DF" w:rsidR="6BDB731B">
      <w:rPr>
        <w:rFonts w:ascii="Neutraface Text Book" w:hAnsi="Neutraface Text Book"/>
        <w:sz w:val="18"/>
        <w:szCs w:val="18"/>
      </w:rPr>
      <w:t xml:space="preserve">, Kristen </w:t>
    </w:r>
    <w:proofErr w:type="gramStart"/>
    <w:r w:rsidRPr="008567DF" w:rsidR="6BDB731B">
      <w:rPr>
        <w:rFonts w:ascii="Neutraface Text Book" w:hAnsi="Neutraface Text Book"/>
        <w:sz w:val="18"/>
        <w:szCs w:val="18"/>
      </w:rPr>
      <w:t>Robinson</w:t>
    </w:r>
    <w:r w:rsidR="008567DF">
      <w:rPr>
        <w:rFonts w:ascii="Neutraface Text Book" w:hAnsi="Neutraface Text Book"/>
        <w:sz w:val="18"/>
        <w:szCs w:val="18"/>
      </w:rPr>
      <w:t xml:space="preserve"> </w:t>
    </w:r>
    <w:r w:rsidRPr="6BDB731B" w:rsidR="008567DF">
      <w:rPr>
        <w:rFonts w:ascii="Neutraface Text Book" w:hAnsi="Neutraface Text Book"/>
        <w:sz w:val="16"/>
        <w:szCs w:val="16"/>
      </w:rPr>
      <w:t xml:space="preserve"> •</w:t>
    </w:r>
    <w:proofErr w:type="gramEnd"/>
    <w:r w:rsidR="008567DF">
      <w:rPr>
        <w:rFonts w:ascii="Neutraface Text Book" w:hAnsi="Neutraface Text Book"/>
        <w:sz w:val="16"/>
        <w:szCs w:val="16"/>
      </w:rPr>
      <w:t xml:space="preserve"> </w:t>
    </w:r>
    <w:r w:rsidRPr="008567DF" w:rsidR="00DC0D52">
      <w:rPr>
        <w:rFonts w:ascii="Times New Roman" w:hAnsi="Times New Roman" w:cs="Times New Roman"/>
        <w:sz w:val="18"/>
        <w:szCs w:val="18"/>
      </w:rPr>
      <w:t>​</w:t>
    </w:r>
    <w:r w:rsidRPr="008567DF" w:rsidR="00DC0D52">
      <w:rPr>
        <w:rFonts w:ascii="Neutraface Text Demi" w:hAnsi="Neutraface Text Demi"/>
        <w:b/>
        <w:bCs/>
        <w:sz w:val="18"/>
        <w:szCs w:val="18"/>
      </w:rPr>
      <w:t>Parliamentarian</w:t>
    </w:r>
    <w:r w:rsidRPr="008567DF" w:rsidR="00DC0D52">
      <w:rPr>
        <w:rFonts w:ascii="Neutraface Text Book" w:hAnsi="Neutraface Text Book"/>
        <w:sz w:val="18"/>
        <w:szCs w:val="18"/>
      </w:rPr>
      <w:t xml:space="preserve">, </w:t>
    </w:r>
    <w:r w:rsidRPr="008567DF" w:rsidR="00DC0D52">
      <w:rPr>
        <w:rFonts w:ascii="Times New Roman" w:hAnsi="Times New Roman" w:cs="Times New Roman"/>
        <w:sz w:val="18"/>
        <w:szCs w:val="18"/>
      </w:rPr>
      <w:t>​</w:t>
    </w:r>
    <w:r w:rsidRPr="008567DF" w:rsidR="00DC0D52">
      <w:rPr>
        <w:rFonts w:ascii="Neutraface Text Book" w:hAnsi="Neutraface Text Book"/>
        <w:sz w:val="18"/>
        <w:szCs w:val="18"/>
      </w:rPr>
      <w:t xml:space="preserve">Alejandro </w:t>
    </w:r>
    <w:r w:rsidRPr="008567DF" w:rsidR="009246C1">
      <w:rPr>
        <w:rFonts w:ascii="Neutraface Text Book" w:hAnsi="Neutraface Text Book"/>
        <w:sz w:val="18"/>
        <w:szCs w:val="18"/>
      </w:rPr>
      <w:t xml:space="preserve">Moreno   </w:t>
    </w:r>
  </w:p>
  <w:p w:rsidRPr="008567DF" w:rsidR="00DC0D52" w:rsidP="008567DF" w:rsidRDefault="009246C1" w14:paraId="68D0364A" w14:textId="019D3FDA">
    <w:pPr>
      <w:pStyle w:val="Footer"/>
      <w:jc w:val="center"/>
      <w:rPr>
        <w:rFonts w:ascii="Neutraface Text Book" w:hAnsi="Neutraface Text Book"/>
        <w:sz w:val="18"/>
        <w:szCs w:val="18"/>
      </w:rPr>
    </w:pPr>
    <w:r w:rsidRPr="008567DF">
      <w:rPr>
        <w:rFonts w:ascii="Neutraface Text Book" w:hAnsi="Neutraface Text Book"/>
        <w:sz w:val="18"/>
        <w:szCs w:val="18"/>
      </w:rPr>
      <w:t xml:space="preserve"> </w:t>
    </w:r>
    <w:r w:rsidRPr="008567DF" w:rsidR="00511080">
      <w:rPr>
        <w:rFonts w:ascii="Neutraface Text Demi" w:hAnsi="Neutraface Text Demi"/>
        <w:b/>
        <w:bCs/>
        <w:sz w:val="18"/>
        <w:szCs w:val="18"/>
      </w:rPr>
      <w:t>Full-time Members At-large</w:t>
    </w:r>
    <w:r w:rsidRPr="008567DF" w:rsidR="00511080">
      <w:rPr>
        <w:rFonts w:ascii="Neutraface Text Book" w:hAnsi="Neutraface Text Book"/>
        <w:sz w:val="18"/>
        <w:szCs w:val="18"/>
      </w:rPr>
      <w:t>, Ann Cass • Donna Khalid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11080" w:rsidRDefault="00511080" w14:paraId="123E74C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46FC7" w:rsidP="00541729" w:rsidRDefault="00846FC7" w14:paraId="7F7DB255" w14:textId="77777777">
      <w:r>
        <w:separator/>
      </w:r>
    </w:p>
  </w:footnote>
  <w:footnote w:type="continuationSeparator" w:id="0">
    <w:p w:rsidR="00846FC7" w:rsidP="00541729" w:rsidRDefault="00846FC7" w14:paraId="7B418EF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11080" w:rsidRDefault="00511080" w14:paraId="4A4370C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541729" w:rsidP="001C603D" w:rsidRDefault="00FE440C" w14:paraId="2A3F20E2" w14:textId="6C4FAD86">
    <w:pPr>
      <w:pStyle w:val="Header"/>
      <w:spacing w:after="120"/>
      <w:jc w:val="both"/>
    </w:pPr>
    <w:r w:rsidRPr="00FE440C">
      <w:rPr>
        <w:noProof/>
      </w:rPr>
      <w:drawing>
        <wp:anchor distT="0" distB="0" distL="114300" distR="114300" simplePos="0" relativeHeight="251660288" behindDoc="1" locked="0" layoutInCell="1" allowOverlap="1" wp14:anchorId="059802B7" wp14:editId="4525473D">
          <wp:simplePos x="0" y="0"/>
          <wp:positionH relativeFrom="column">
            <wp:posOffset>-461963</wp:posOffset>
          </wp:positionH>
          <wp:positionV relativeFrom="paragraph">
            <wp:posOffset>-99060</wp:posOffset>
          </wp:positionV>
          <wp:extent cx="6858000" cy="421640"/>
          <wp:effectExtent l="0" t="0" r="0" b="0"/>
          <wp:wrapTight wrapText="bothSides">
            <wp:wrapPolygon edited="0">
              <wp:start x="0" y="0"/>
              <wp:lineTo x="0" y="19518"/>
              <wp:lineTo x="720" y="20494"/>
              <wp:lineTo x="20040" y="20494"/>
              <wp:lineTo x="21240" y="19518"/>
              <wp:lineTo x="21540" y="18542"/>
              <wp:lineTo x="21540" y="2928"/>
              <wp:lineTo x="18180" y="976"/>
              <wp:lineTo x="1080" y="0"/>
              <wp:lineTo x="0" y="0"/>
            </wp:wrapPolygon>
          </wp:wrapTight>
          <wp:docPr id="107388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55883" name=""/>
                  <pic:cNvPicPr/>
                </pic:nvPicPr>
                <pic:blipFill>
                  <a:blip r:embed="rId1"/>
                  <a:stretch>
                    <a:fillRect/>
                  </a:stretch>
                </pic:blipFill>
                <pic:spPr>
                  <a:xfrm>
                    <a:off x="0" y="0"/>
                    <a:ext cx="6858000" cy="421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11080" w:rsidRDefault="00511080" w14:paraId="31EE4DB9" w14:textId="7777777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http://schemas.openxmlformats.org/wordprocessingml/2006/main">
  <w:abstractNum xmlns:w="http://schemas.openxmlformats.org/wordprocessingml/2006/main" w:abstractNumId="1">
    <w:nsid w:val="bfbbaf7"/>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29"/>
    <w:rsid w:val="00075637"/>
    <w:rsid w:val="00083614"/>
    <w:rsid w:val="0009042D"/>
    <w:rsid w:val="000F0FEA"/>
    <w:rsid w:val="00112631"/>
    <w:rsid w:val="00113F87"/>
    <w:rsid w:val="001173CE"/>
    <w:rsid w:val="0014668A"/>
    <w:rsid w:val="00176D53"/>
    <w:rsid w:val="00194A8C"/>
    <w:rsid w:val="001A4824"/>
    <w:rsid w:val="001C603D"/>
    <w:rsid w:val="001C6349"/>
    <w:rsid w:val="00224C8C"/>
    <w:rsid w:val="00233CA6"/>
    <w:rsid w:val="002602AB"/>
    <w:rsid w:val="00293B69"/>
    <w:rsid w:val="002A1E23"/>
    <w:rsid w:val="003204FB"/>
    <w:rsid w:val="003367E2"/>
    <w:rsid w:val="00347571"/>
    <w:rsid w:val="00372A77"/>
    <w:rsid w:val="00394E8C"/>
    <w:rsid w:val="003C14A0"/>
    <w:rsid w:val="003C3EB3"/>
    <w:rsid w:val="0040009B"/>
    <w:rsid w:val="00456129"/>
    <w:rsid w:val="00487C6B"/>
    <w:rsid w:val="00492F91"/>
    <w:rsid w:val="00497DB0"/>
    <w:rsid w:val="00511080"/>
    <w:rsid w:val="00511CD3"/>
    <w:rsid w:val="00537017"/>
    <w:rsid w:val="00537399"/>
    <w:rsid w:val="00541729"/>
    <w:rsid w:val="00564755"/>
    <w:rsid w:val="00574E90"/>
    <w:rsid w:val="005866F6"/>
    <w:rsid w:val="005B17E2"/>
    <w:rsid w:val="0063521E"/>
    <w:rsid w:val="00681007"/>
    <w:rsid w:val="00694875"/>
    <w:rsid w:val="006D23F4"/>
    <w:rsid w:val="006D4A4D"/>
    <w:rsid w:val="00774B23"/>
    <w:rsid w:val="007B60F2"/>
    <w:rsid w:val="007F332B"/>
    <w:rsid w:val="00815279"/>
    <w:rsid w:val="00815DAF"/>
    <w:rsid w:val="00846FC7"/>
    <w:rsid w:val="008567DF"/>
    <w:rsid w:val="00883624"/>
    <w:rsid w:val="008A54B5"/>
    <w:rsid w:val="008B4BBE"/>
    <w:rsid w:val="008F3023"/>
    <w:rsid w:val="009246C1"/>
    <w:rsid w:val="0093780E"/>
    <w:rsid w:val="00962F58"/>
    <w:rsid w:val="009771CF"/>
    <w:rsid w:val="0098614A"/>
    <w:rsid w:val="009918AC"/>
    <w:rsid w:val="009D418E"/>
    <w:rsid w:val="009F13F5"/>
    <w:rsid w:val="009F65D6"/>
    <w:rsid w:val="00A00964"/>
    <w:rsid w:val="00A03561"/>
    <w:rsid w:val="00AA0DBE"/>
    <w:rsid w:val="00AE1F5B"/>
    <w:rsid w:val="00AE4E90"/>
    <w:rsid w:val="00B5422F"/>
    <w:rsid w:val="00B56F8B"/>
    <w:rsid w:val="00B858A6"/>
    <w:rsid w:val="00BB237A"/>
    <w:rsid w:val="00BB5917"/>
    <w:rsid w:val="00BB638E"/>
    <w:rsid w:val="00BE4BF2"/>
    <w:rsid w:val="00C121C1"/>
    <w:rsid w:val="00C53EA4"/>
    <w:rsid w:val="00C84281"/>
    <w:rsid w:val="00C84AE6"/>
    <w:rsid w:val="00CB0A5A"/>
    <w:rsid w:val="00CB4FC4"/>
    <w:rsid w:val="00CC3B61"/>
    <w:rsid w:val="00CC71BF"/>
    <w:rsid w:val="00D22ACA"/>
    <w:rsid w:val="00DB559C"/>
    <w:rsid w:val="00DC0D52"/>
    <w:rsid w:val="00DC762A"/>
    <w:rsid w:val="00DD40C1"/>
    <w:rsid w:val="00DE1B21"/>
    <w:rsid w:val="00DF15DE"/>
    <w:rsid w:val="00E01592"/>
    <w:rsid w:val="00E1453B"/>
    <w:rsid w:val="00E3053F"/>
    <w:rsid w:val="00E3361E"/>
    <w:rsid w:val="00E42CF5"/>
    <w:rsid w:val="00E8541E"/>
    <w:rsid w:val="00EB4239"/>
    <w:rsid w:val="00EF38E6"/>
    <w:rsid w:val="00F02374"/>
    <w:rsid w:val="00F348B1"/>
    <w:rsid w:val="00F457EB"/>
    <w:rsid w:val="00F646CB"/>
    <w:rsid w:val="00FD0EF2"/>
    <w:rsid w:val="00FD25CF"/>
    <w:rsid w:val="00FE4395"/>
    <w:rsid w:val="00FE440C"/>
    <w:rsid w:val="01CEFA92"/>
    <w:rsid w:val="028010ED"/>
    <w:rsid w:val="043FFFEC"/>
    <w:rsid w:val="0B156DEB"/>
    <w:rsid w:val="0BDBBE3C"/>
    <w:rsid w:val="0DEF0308"/>
    <w:rsid w:val="10D3CBE9"/>
    <w:rsid w:val="10E389D4"/>
    <w:rsid w:val="11D6B8FA"/>
    <w:rsid w:val="1202FF0F"/>
    <w:rsid w:val="13C2F5BD"/>
    <w:rsid w:val="15A6CC66"/>
    <w:rsid w:val="1769E056"/>
    <w:rsid w:val="180D5666"/>
    <w:rsid w:val="18D0114C"/>
    <w:rsid w:val="19ADC00D"/>
    <w:rsid w:val="1BF32374"/>
    <w:rsid w:val="1C6B08AB"/>
    <w:rsid w:val="20653C6B"/>
    <w:rsid w:val="2073DEBF"/>
    <w:rsid w:val="252AD657"/>
    <w:rsid w:val="25D1C030"/>
    <w:rsid w:val="26593BA0"/>
    <w:rsid w:val="26A76DC7"/>
    <w:rsid w:val="2A5E880F"/>
    <w:rsid w:val="2A8FD164"/>
    <w:rsid w:val="2CB88DCC"/>
    <w:rsid w:val="2CEF6D9E"/>
    <w:rsid w:val="30C30E6B"/>
    <w:rsid w:val="30DBE89E"/>
    <w:rsid w:val="3165F3B2"/>
    <w:rsid w:val="32E0E117"/>
    <w:rsid w:val="39E18D26"/>
    <w:rsid w:val="3EB98124"/>
    <w:rsid w:val="3F8964D1"/>
    <w:rsid w:val="42ED6ED9"/>
    <w:rsid w:val="44F321F3"/>
    <w:rsid w:val="45F5B7F6"/>
    <w:rsid w:val="461E61C1"/>
    <w:rsid w:val="484A17F1"/>
    <w:rsid w:val="4A5F7615"/>
    <w:rsid w:val="4A782DAD"/>
    <w:rsid w:val="4B726467"/>
    <w:rsid w:val="4C24B5F3"/>
    <w:rsid w:val="4C61410F"/>
    <w:rsid w:val="4D57C70F"/>
    <w:rsid w:val="5146AFD7"/>
    <w:rsid w:val="538EF813"/>
    <w:rsid w:val="53DD9384"/>
    <w:rsid w:val="55E62D89"/>
    <w:rsid w:val="5B40B306"/>
    <w:rsid w:val="5E298C0B"/>
    <w:rsid w:val="5F204D53"/>
    <w:rsid w:val="5F2B7F40"/>
    <w:rsid w:val="5F646BA3"/>
    <w:rsid w:val="609D7CC4"/>
    <w:rsid w:val="62A90B6E"/>
    <w:rsid w:val="62E0D251"/>
    <w:rsid w:val="64A2D955"/>
    <w:rsid w:val="6BDB731B"/>
    <w:rsid w:val="6DD3E9E8"/>
    <w:rsid w:val="6EB84D5D"/>
    <w:rsid w:val="6F03F7B0"/>
    <w:rsid w:val="6F050A5B"/>
    <w:rsid w:val="71E3BFDE"/>
    <w:rsid w:val="73BF76C2"/>
    <w:rsid w:val="760BF264"/>
    <w:rsid w:val="77268FC7"/>
    <w:rsid w:val="786FD32C"/>
    <w:rsid w:val="78C0E67B"/>
    <w:rsid w:val="79E47A3D"/>
    <w:rsid w:val="7A4C75DA"/>
    <w:rsid w:val="7B204EF5"/>
    <w:rsid w:val="7BCBD5DD"/>
    <w:rsid w:val="7C52DAD5"/>
    <w:rsid w:val="7E8178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0483B"/>
  <w15:chartTrackingRefBased/>
  <w15:docId w15:val="{EC0D0EC7-B947-C74B-90E2-98219385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41729"/>
    <w:pPr>
      <w:tabs>
        <w:tab w:val="center" w:pos="4680"/>
        <w:tab w:val="right" w:pos="9360"/>
      </w:tabs>
    </w:pPr>
  </w:style>
  <w:style w:type="character" w:styleId="HeaderChar" w:customStyle="1">
    <w:name w:val="Header Char"/>
    <w:basedOn w:val="DefaultParagraphFont"/>
    <w:link w:val="Header"/>
    <w:uiPriority w:val="99"/>
    <w:rsid w:val="00541729"/>
  </w:style>
  <w:style w:type="paragraph" w:styleId="Footer">
    <w:name w:val="footer"/>
    <w:basedOn w:val="Normal"/>
    <w:link w:val="FooterChar"/>
    <w:uiPriority w:val="99"/>
    <w:unhideWhenUsed/>
    <w:rsid w:val="00541729"/>
    <w:pPr>
      <w:tabs>
        <w:tab w:val="center" w:pos="4680"/>
        <w:tab w:val="right" w:pos="9360"/>
      </w:tabs>
    </w:pPr>
  </w:style>
  <w:style w:type="character" w:styleId="FooterChar" w:customStyle="1">
    <w:name w:val="Footer Char"/>
    <w:basedOn w:val="DefaultParagraphFont"/>
    <w:link w:val="Footer"/>
    <w:uiPriority w:val="99"/>
    <w:rsid w:val="00541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554960">
      <w:bodyDiv w:val="1"/>
      <w:marLeft w:val="0"/>
      <w:marRight w:val="0"/>
      <w:marTop w:val="0"/>
      <w:marBottom w:val="0"/>
      <w:divBdr>
        <w:top w:val="none" w:sz="0" w:space="0" w:color="auto"/>
        <w:left w:val="none" w:sz="0" w:space="0" w:color="auto"/>
        <w:bottom w:val="none" w:sz="0" w:space="0" w:color="auto"/>
        <w:right w:val="none" w:sz="0" w:space="0" w:color="auto"/>
      </w:divBdr>
    </w:div>
    <w:div w:id="151333062">
      <w:bodyDiv w:val="1"/>
      <w:marLeft w:val="0"/>
      <w:marRight w:val="0"/>
      <w:marTop w:val="0"/>
      <w:marBottom w:val="0"/>
      <w:divBdr>
        <w:top w:val="none" w:sz="0" w:space="0" w:color="auto"/>
        <w:left w:val="none" w:sz="0" w:space="0" w:color="auto"/>
        <w:bottom w:val="none" w:sz="0" w:space="0" w:color="auto"/>
        <w:right w:val="none" w:sz="0" w:space="0" w:color="auto"/>
      </w:divBdr>
    </w:div>
    <w:div w:id="527573196">
      <w:bodyDiv w:val="1"/>
      <w:marLeft w:val="0"/>
      <w:marRight w:val="0"/>
      <w:marTop w:val="0"/>
      <w:marBottom w:val="0"/>
      <w:divBdr>
        <w:top w:val="none" w:sz="0" w:space="0" w:color="auto"/>
        <w:left w:val="none" w:sz="0" w:space="0" w:color="auto"/>
        <w:bottom w:val="none" w:sz="0" w:space="0" w:color="auto"/>
        <w:right w:val="none" w:sz="0" w:space="0" w:color="auto"/>
      </w:divBdr>
    </w:div>
    <w:div w:id="1378622953">
      <w:bodyDiv w:val="1"/>
      <w:marLeft w:val="0"/>
      <w:marRight w:val="0"/>
      <w:marTop w:val="0"/>
      <w:marBottom w:val="0"/>
      <w:divBdr>
        <w:top w:val="none" w:sz="0" w:space="0" w:color="auto"/>
        <w:left w:val="none" w:sz="0" w:space="0" w:color="auto"/>
        <w:bottom w:val="none" w:sz="0" w:space="0" w:color="auto"/>
        <w:right w:val="none" w:sz="0" w:space="0" w:color="auto"/>
      </w:divBdr>
    </w:div>
    <w:div w:id="1843231581">
      <w:bodyDiv w:val="1"/>
      <w:marLeft w:val="0"/>
      <w:marRight w:val="0"/>
      <w:marTop w:val="0"/>
      <w:marBottom w:val="0"/>
      <w:divBdr>
        <w:top w:val="none" w:sz="0" w:space="0" w:color="auto"/>
        <w:left w:val="none" w:sz="0" w:space="0" w:color="auto"/>
        <w:bottom w:val="none" w:sz="0" w:space="0" w:color="auto"/>
        <w:right w:val="none" w:sz="0" w:space="0" w:color="auto"/>
      </w:divBdr>
    </w:div>
    <w:div w:id="19655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microsoft.com/office/2020/10/relationships/intelligence" Target="intelligence2.xml"/><Relationship Id="R665c3649f6ba46e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HNYXMCCMVK3K-464-1055</_dlc_DocId>
    <_dlc_DocIdUrl xmlns="431189f8-a51b-453f-9f0c-3a0b3b65b12f">
      <Url>https://www.sac.edu/President/AcademicSenate/_layouts/15/DocIdRedir.aspx?ID=HNYXMCCMVK3K-464-1055</Url>
      <Description>HNYXMCCMVK3K-464-1055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74B5412-91D6-458F-8C01-D77D7B555256}">
  <ds:schemaRefs>
    <ds:schemaRef ds:uri="http://schemas.microsoft.com/sharepoint/v3/contenttype/forms"/>
  </ds:schemaRefs>
</ds:datastoreItem>
</file>

<file path=customXml/itemProps2.xml><?xml version="1.0" encoding="utf-8"?>
<ds:datastoreItem xmlns:ds="http://schemas.openxmlformats.org/officeDocument/2006/customXml" ds:itemID="{D04D7D9A-D669-482B-838E-7C2C89029CF4}">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customXml/itemProps3.xml><?xml version="1.0" encoding="utf-8"?>
<ds:datastoreItem xmlns:ds="http://schemas.openxmlformats.org/officeDocument/2006/customXml" ds:itemID="{A871109E-A611-490D-9187-BB0ED7AF359D}"/>
</file>

<file path=customXml/itemProps4.xml><?xml version="1.0" encoding="utf-8"?>
<ds:datastoreItem xmlns:ds="http://schemas.openxmlformats.org/officeDocument/2006/customXml" ds:itemID="{7B129D8E-A2B9-4BC9-985D-90A46D6D3CD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Ghiat, Mehdi</dc:creator>
  <cp:keywords/>
  <dc:description/>
  <cp:lastModifiedBy>Barrios, Andrew</cp:lastModifiedBy>
  <cp:revision>49</cp:revision>
  <dcterms:created xsi:type="dcterms:W3CDTF">2024-08-29T14:56:00Z</dcterms:created>
  <dcterms:modified xsi:type="dcterms:W3CDTF">2024-10-22T21:19:39Z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MediaServiceImageTags">
    <vt:lpwstr/>
  </property>
  <property fmtid="{D5CDD505-2E9C-101B-9397-08002B2CF9AE}" pid="4" name="_dlc_DocIdItemGuid">
    <vt:lpwstr>563c4e9e-c279-4e1d-a455-a50132bdeffa</vt:lpwstr>
  </property>
</Properties>
</file>