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p14">
  <w:body>
    <w:p w:rsidR="00255EC9" w:rsidRDefault="005F2EFA" w14:paraId="5C710223" w14:textId="77777777">
      <w:pPr>
        <w:spacing w:after="0"/>
        <w:ind w:left="132" w:right="1" w:hanging="10"/>
        <w:jc w:val="center"/>
      </w:pPr>
      <w:r>
        <w:rPr>
          <w:rFonts w:ascii="Arial" w:hAnsi="Arial" w:eastAsia="Arial" w:cs="Arial"/>
          <w:b/>
          <w:sz w:val="28"/>
        </w:rPr>
        <w:t xml:space="preserve">Rancho Santiago Community College District </w:t>
      </w:r>
    </w:p>
    <w:p w:rsidR="00255EC9" w:rsidRDefault="005F2EFA" w14:paraId="766BE462" w14:textId="77777777">
      <w:pPr>
        <w:spacing w:after="0"/>
        <w:ind w:left="132" w:hanging="10"/>
        <w:jc w:val="center"/>
      </w:pPr>
      <w:r>
        <w:rPr>
          <w:rFonts w:ascii="Arial" w:hAnsi="Arial" w:eastAsia="Arial" w:cs="Arial"/>
          <w:b/>
          <w:sz w:val="28"/>
        </w:rPr>
        <w:t xml:space="preserve">ADMINISTRATIVE REGULATION </w:t>
      </w:r>
    </w:p>
    <w:p w:rsidR="00255EC9" w:rsidRDefault="005F2EFA" w14:paraId="2425847B" w14:textId="77777777">
      <w:pPr>
        <w:spacing w:after="0"/>
        <w:ind w:left="134" w:hanging="10"/>
        <w:jc w:val="center"/>
      </w:pPr>
      <w:r>
        <w:rPr>
          <w:rFonts w:ascii="Arial" w:hAnsi="Arial" w:eastAsia="Arial" w:cs="Arial"/>
          <w:sz w:val="28"/>
        </w:rPr>
        <w:t xml:space="preserve">Chapter 2 </w:t>
      </w:r>
    </w:p>
    <w:p w:rsidR="00255EC9" w:rsidRDefault="005F2EFA" w14:paraId="4E582658" w14:textId="77777777">
      <w:pPr>
        <w:spacing w:after="0"/>
        <w:ind w:left="134" w:right="4" w:hanging="10"/>
        <w:jc w:val="center"/>
      </w:pPr>
      <w:r>
        <w:rPr>
          <w:rFonts w:ascii="Arial" w:hAnsi="Arial" w:eastAsia="Arial" w:cs="Arial"/>
          <w:sz w:val="28"/>
        </w:rPr>
        <w:t xml:space="preserve">Board of Trustees </w:t>
      </w:r>
    </w:p>
    <w:p w:rsidR="00255EC9" w:rsidRDefault="005F2EFA" w14:paraId="26C3D8A2" w14:textId="77777777">
      <w:pPr>
        <w:spacing w:after="0"/>
        <w:ind w:left="199"/>
        <w:jc w:val="center"/>
      </w:pPr>
      <w:r>
        <w:rPr>
          <w:rFonts w:ascii="Arial" w:hAnsi="Arial" w:eastAsia="Arial" w:cs="Arial"/>
          <w:sz w:val="28"/>
        </w:rPr>
        <w:t xml:space="preserve"> </w:t>
      </w:r>
    </w:p>
    <w:p w:rsidR="00255EC9" w:rsidRDefault="005F2EFA" w14:paraId="425A9073" w14:textId="77777777">
      <w:pPr>
        <w:spacing w:after="53"/>
        <w:ind w:left="-29" w:right="-150"/>
      </w:pPr>
      <w:r>
        <w:rPr>
          <w:noProof/>
        </w:rPr>
        <mc:AlternateContent>
          <mc:Choice Requires="wpg">
            <w:drawing>
              <wp:inline distT="0" distB="0" distL="0" distR="0" wp14:anchorId="442E4096" wp14:editId="3D709CE0">
                <wp:extent cx="5980176" cy="6096"/>
                <wp:effectExtent l="0" t="0" r="0" b="0"/>
                <wp:docPr id="674" name="Group 674"/>
                <wp:cNvGraphicFramePr/>
                <a:graphic xmlns:a="http://schemas.openxmlformats.org/drawingml/2006/main">
                  <a:graphicData uri="http://schemas.microsoft.com/office/word/2010/wordprocessingGroup">
                    <wpg:wgp>
                      <wpg:cNvGrpSpPr/>
                      <wpg:grpSpPr>
                        <a:xfrm>
                          <a:off x="0" y="0"/>
                          <a:ext cx="5980176" cy="6096"/>
                          <a:chOff x="0" y="0"/>
                          <a:chExt cx="5980176" cy="6096"/>
                        </a:xfrm>
                      </wpg:grpSpPr>
                      <wps:wsp>
                        <wps:cNvPr id="945" name="Shape 945"/>
                        <wps:cNvSpPr/>
                        <wps:spPr>
                          <a:xfrm>
                            <a:off x="0" y="0"/>
                            <a:ext cx="5980176" cy="9144"/>
                          </a:xfrm>
                          <a:custGeom>
                            <a:avLst/>
                            <a:gdLst/>
                            <a:ahLst/>
                            <a:cxnLst/>
                            <a:rect l="0" t="0" r="0" b="0"/>
                            <a:pathLst>
                              <a:path w="5980176" h="9144">
                                <a:moveTo>
                                  <a:pt x="0" y="0"/>
                                </a:moveTo>
                                <a:lnTo>
                                  <a:pt x="5980176" y="0"/>
                                </a:lnTo>
                                <a:lnTo>
                                  <a:pt x="598017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674" style="width:470.88pt;height:0.47998pt;mso-position-horizontal-relative:char;mso-position-vertical-relative:line" coordsize="59801,60">
                <v:shape id="Shape 946" style="position:absolute;width:59801;height:91;left:0;top:0;" coordsize="5980176,9144" path="m0,0l5980176,0l5980176,9144l0,9144l0,0">
                  <v:stroke on="false" weight="0pt" color="#000000" opacity="0" miterlimit="10" joinstyle="miter" endcap="flat"/>
                  <v:fill on="true" color="#000000"/>
                </v:shape>
              </v:group>
            </w:pict>
          </mc:Fallback>
        </mc:AlternateContent>
      </w:r>
    </w:p>
    <w:p w:rsidR="00255EC9" w:rsidRDefault="005F2EFA" w14:paraId="27645E33" w14:textId="77777777">
      <w:pPr>
        <w:spacing w:after="0"/>
      </w:pPr>
      <w:r>
        <w:rPr>
          <w:rFonts w:ascii="Arial" w:hAnsi="Arial" w:eastAsia="Arial" w:cs="Arial"/>
          <w:sz w:val="24"/>
        </w:rPr>
        <w:t xml:space="preserve"> </w:t>
      </w:r>
    </w:p>
    <w:p w:rsidR="00255EC9" w:rsidRDefault="005F2EFA" w14:paraId="507E9CDF" w14:textId="77777777">
      <w:pPr>
        <w:spacing w:after="14"/>
      </w:pPr>
      <w:r>
        <w:rPr>
          <w:rFonts w:ascii="Arial" w:hAnsi="Arial" w:eastAsia="Arial" w:cs="Arial"/>
          <w:sz w:val="24"/>
        </w:rPr>
        <w:t xml:space="preserve"> </w:t>
      </w:r>
    </w:p>
    <w:p w:rsidR="00255EC9" w:rsidRDefault="005F2EFA" w14:paraId="245508C1" w14:textId="77777777">
      <w:pPr>
        <w:spacing w:after="0"/>
      </w:pPr>
      <w:r>
        <w:rPr>
          <w:rFonts w:ascii="Arial" w:hAnsi="Arial" w:eastAsia="Arial" w:cs="Arial"/>
          <w:b/>
          <w:color w:val="333333"/>
          <w:sz w:val="28"/>
        </w:rPr>
        <w:t xml:space="preserve">AR 2510 Participation in Local Decision-Making </w:t>
      </w:r>
    </w:p>
    <w:p w:rsidR="00255EC9" w:rsidRDefault="005F2EFA" w14:paraId="6D3DA39C" w14:textId="77777777">
      <w:pPr>
        <w:spacing w:after="0"/>
      </w:pPr>
      <w:r>
        <w:rPr>
          <w:rFonts w:ascii="Arial" w:hAnsi="Arial" w:eastAsia="Arial" w:cs="Arial"/>
          <w:b/>
          <w:color w:val="333333"/>
          <w:sz w:val="28"/>
        </w:rPr>
        <w:t xml:space="preserve"> </w:t>
      </w:r>
    </w:p>
    <w:p w:rsidR="00255EC9" w:rsidRDefault="005F2EFA" w14:paraId="70BA8D28" w14:textId="77777777">
      <w:pPr>
        <w:spacing w:after="0"/>
      </w:pPr>
      <w:r>
        <w:rPr>
          <w:rFonts w:ascii="Arial" w:hAnsi="Arial" w:eastAsia="Arial" w:cs="Arial"/>
          <w:b/>
        </w:rPr>
        <w:t xml:space="preserve">References </w:t>
      </w:r>
    </w:p>
    <w:p w:rsidR="00255EC9" w:rsidRDefault="005F2EFA" w14:paraId="3FC6308A" w14:textId="77777777">
      <w:pPr>
        <w:spacing w:after="4" w:line="249" w:lineRule="auto"/>
        <w:ind w:left="355" w:hanging="10"/>
      </w:pPr>
      <w:r>
        <w:rPr>
          <w:rFonts w:ascii="Arial" w:hAnsi="Arial" w:eastAsia="Arial" w:cs="Arial"/>
        </w:rPr>
        <w:t>Education Code Section 70902(b)(7</w:t>
      </w:r>
      <w:proofErr w:type="gramStart"/>
      <w:r>
        <w:rPr>
          <w:rFonts w:ascii="Arial" w:hAnsi="Arial" w:eastAsia="Arial" w:cs="Arial"/>
        </w:rPr>
        <w:t>);</w:t>
      </w:r>
      <w:proofErr w:type="gramEnd"/>
      <w:r>
        <w:rPr>
          <w:rFonts w:ascii="Arial" w:hAnsi="Arial" w:eastAsia="Arial" w:cs="Arial"/>
        </w:rPr>
        <w:t xml:space="preserve"> </w:t>
      </w:r>
    </w:p>
    <w:p w:rsidR="00255EC9" w:rsidRDefault="005F2EFA" w14:paraId="31410576" w14:textId="616FEFC6">
      <w:pPr>
        <w:spacing w:after="4" w:line="249" w:lineRule="auto"/>
        <w:ind w:left="355" w:hanging="10"/>
      </w:pPr>
      <w:r>
        <w:rPr>
          <w:rFonts w:ascii="Arial" w:hAnsi="Arial" w:eastAsia="Arial" w:cs="Arial"/>
        </w:rPr>
        <w:t>Title 5 Sections 53200 et seq.</w:t>
      </w:r>
      <w:r w:rsidRPr="00AE13BE" w:rsidR="00AE13BE">
        <w:rPr>
          <w:rFonts w:ascii="Arial" w:hAnsi="Arial" w:cs="Arial"/>
          <w:iCs/>
          <w:color w:val="FF0000"/>
          <w:u w:val="single"/>
        </w:rPr>
        <w:t xml:space="preserve"> </w:t>
      </w:r>
      <w:r w:rsidR="00AE13BE">
        <w:rPr>
          <w:rFonts w:ascii="Arial" w:hAnsi="Arial" w:cs="Arial"/>
          <w:iCs/>
          <w:color w:val="FF0000"/>
          <w:u w:val="single"/>
        </w:rPr>
        <w:t>(Academic Senate)</w:t>
      </w:r>
      <w:r>
        <w:rPr>
          <w:rFonts w:ascii="Arial" w:hAnsi="Arial" w:eastAsia="Arial" w:cs="Arial"/>
        </w:rPr>
        <w:t>, 51023.5</w:t>
      </w:r>
      <w:r w:rsidR="00AE13BE">
        <w:rPr>
          <w:rFonts w:ascii="Arial" w:hAnsi="Arial" w:eastAsia="Arial" w:cs="Arial"/>
        </w:rPr>
        <w:t xml:space="preserve"> </w:t>
      </w:r>
      <w:r w:rsidR="00AE13BE">
        <w:rPr>
          <w:rFonts w:ascii="Arial" w:hAnsi="Arial" w:cs="Arial"/>
          <w:iCs/>
          <w:color w:val="FF0000"/>
          <w:u w:val="single"/>
        </w:rPr>
        <w:t>(Staff)</w:t>
      </w:r>
      <w:r>
        <w:rPr>
          <w:rFonts w:ascii="Arial" w:hAnsi="Arial" w:eastAsia="Arial" w:cs="Arial"/>
        </w:rPr>
        <w:t>, and 51023.7</w:t>
      </w:r>
      <w:r w:rsidR="00AE13BE">
        <w:rPr>
          <w:rFonts w:ascii="Arial" w:hAnsi="Arial" w:cs="Arial"/>
          <w:iCs/>
          <w:color w:val="FF0000"/>
          <w:u w:val="single"/>
        </w:rPr>
        <w:t>(Students</w:t>
      </w:r>
      <w:proofErr w:type="gramStart"/>
      <w:r w:rsidR="00AE13BE">
        <w:rPr>
          <w:rFonts w:ascii="Arial" w:hAnsi="Arial" w:cs="Arial"/>
          <w:iCs/>
          <w:color w:val="FF0000"/>
          <w:u w:val="single"/>
        </w:rPr>
        <w:t>)</w:t>
      </w:r>
      <w:r>
        <w:rPr>
          <w:rFonts w:ascii="Arial" w:hAnsi="Arial" w:eastAsia="Arial" w:cs="Arial"/>
        </w:rPr>
        <w:t>;</w:t>
      </w:r>
      <w:proofErr w:type="gramEnd"/>
      <w:r>
        <w:rPr>
          <w:rFonts w:ascii="Arial" w:hAnsi="Arial" w:eastAsia="Arial" w:cs="Arial"/>
        </w:rPr>
        <w:t xml:space="preserve"> </w:t>
      </w:r>
    </w:p>
    <w:p w:rsidRPr="00071498" w:rsidR="00255EC9" w:rsidRDefault="00071498" w14:paraId="267B45DA" w14:textId="223B6265">
      <w:pPr>
        <w:spacing w:after="4" w:line="249" w:lineRule="auto"/>
        <w:ind w:left="355" w:hanging="10"/>
        <w:rPr>
          <w:rFonts w:ascii="Arial" w:hAnsi="Arial" w:eastAsia="Arial" w:cs="Arial"/>
          <w:color w:val="000000" w:themeColor="text1"/>
        </w:rPr>
      </w:pPr>
      <w:r>
        <w:rPr>
          <w:rFonts w:ascii="Arial" w:hAnsi="Arial" w:cs="Arial"/>
          <w:iCs/>
        </w:rPr>
        <w:t xml:space="preserve">ACCJC Accreditation Standards </w:t>
      </w:r>
      <w:r w:rsidRPr="00071498">
        <w:rPr>
          <w:rFonts w:ascii="Arial" w:hAnsi="Arial" w:cs="Arial"/>
          <w:iCs/>
          <w:color w:val="ED0000"/>
          <w:u w:val="single"/>
        </w:rPr>
        <w:t>4.2 and 4.3</w:t>
      </w:r>
      <w:r>
        <w:rPr>
          <w:rFonts w:ascii="Arial" w:hAnsi="Arial" w:cs="Arial"/>
          <w:iCs/>
        </w:rPr>
        <w:t xml:space="preserve"> </w:t>
      </w:r>
      <w:proofErr w:type="gramStart"/>
      <w:r w:rsidRPr="00071498">
        <w:rPr>
          <w:rFonts w:ascii="Arial" w:hAnsi="Arial" w:cs="Arial"/>
          <w:iCs/>
          <w:strike/>
          <w:color w:val="ED0000"/>
        </w:rPr>
        <w:t>IV.A</w:t>
      </w:r>
      <w:proofErr w:type="gramEnd"/>
      <w:r w:rsidRPr="00071498">
        <w:rPr>
          <w:rFonts w:ascii="Arial" w:hAnsi="Arial" w:cs="Arial"/>
          <w:iCs/>
          <w:strike/>
          <w:color w:val="ED0000"/>
        </w:rPr>
        <w:t xml:space="preserve"> and IV.D.7</w:t>
      </w:r>
      <w:r w:rsidRPr="00071498">
        <w:rPr>
          <w:rFonts w:ascii="Arial" w:hAnsi="Arial" w:cs="Arial"/>
          <w:iCs/>
          <w:color w:val="ED0000"/>
        </w:rPr>
        <w:t xml:space="preserve"> </w:t>
      </w:r>
      <w:r>
        <w:rPr>
          <w:rFonts w:ascii="Arial" w:hAnsi="Arial" w:cs="Arial"/>
          <w:iCs/>
          <w:strike/>
          <w:color w:val="FF0000"/>
        </w:rPr>
        <w:t>(</w:t>
      </w:r>
      <w:r>
        <w:rPr>
          <w:rFonts w:ascii="Arial" w:hAnsi="Arial" w:cs="Arial"/>
          <w:i/>
          <w:iCs/>
          <w:strike/>
          <w:color w:val="FF0000"/>
        </w:rPr>
        <w:t>formerly IV.A.2, IV.A.5</w:t>
      </w:r>
      <w:r>
        <w:rPr>
          <w:rFonts w:ascii="Arial" w:hAnsi="Arial" w:cs="Arial"/>
          <w:iCs/>
          <w:strike/>
          <w:color w:val="FF0000"/>
        </w:rPr>
        <w:t>)</w:t>
      </w:r>
    </w:p>
    <w:p w:rsidRPr="004A4E2E" w:rsidR="004A4E2E" w:rsidRDefault="004A4E2E" w14:paraId="2ABD46AA" w14:textId="3B92B2A7">
      <w:pPr>
        <w:spacing w:after="4" w:line="249" w:lineRule="auto"/>
        <w:ind w:left="355" w:hanging="10"/>
        <w:rPr>
          <w:color w:val="FF0000"/>
        </w:rPr>
      </w:pPr>
    </w:p>
    <w:p w:rsidRPr="00705AE4" w:rsidR="00255EC9" w:rsidRDefault="005F2EFA" w14:paraId="623388B2" w14:textId="77777777">
      <w:pPr>
        <w:spacing w:after="0"/>
        <w:rPr>
          <w:rFonts w:ascii="Arial" w:hAnsi="Arial" w:cs="Arial"/>
          <w:szCs w:val="22"/>
        </w:rPr>
      </w:pPr>
      <w:r w:rsidRPr="00705AE4">
        <w:rPr>
          <w:rFonts w:ascii="Arial" w:hAnsi="Arial" w:eastAsia="Arial" w:cs="Arial"/>
          <w:b/>
          <w:szCs w:val="22"/>
        </w:rPr>
        <w:t xml:space="preserve"> </w:t>
      </w:r>
    </w:p>
    <w:p w:rsidRPr="00705AE4" w:rsidR="00255EC9" w:rsidP="004A4E2E" w:rsidRDefault="005F2EFA" w14:paraId="58C16DC2" w14:textId="21982DA6">
      <w:pPr>
        <w:spacing w:after="0"/>
        <w:rPr>
          <w:rFonts w:ascii="Arial" w:hAnsi="Arial" w:eastAsia="Arial" w:cs="Arial"/>
          <w:strike/>
          <w:szCs w:val="22"/>
        </w:rPr>
      </w:pPr>
      <w:r w:rsidRPr="00705AE4">
        <w:rPr>
          <w:rFonts w:ascii="Arial" w:hAnsi="Arial" w:eastAsia="Arial" w:cs="Arial"/>
          <w:szCs w:val="22"/>
        </w:rPr>
        <w:t xml:space="preserve">The Rancho Santiago Community College District utilizes a participatory decision-making structure at both the district and individual college levels.  </w:t>
      </w:r>
      <w:r w:rsidRPr="00705AE4">
        <w:rPr>
          <w:rFonts w:ascii="Arial" w:hAnsi="Arial" w:eastAsia="Arial" w:cs="Arial"/>
          <w:strike/>
          <w:color w:val="FF0000"/>
          <w:szCs w:val="22"/>
        </w:rPr>
        <w:t xml:space="preserve">The roles and responsibilities of faculty, staff, and students in these decision-making processes are described in the following documents as well as the board policies and administrative regulations of the district. </w:t>
      </w:r>
    </w:p>
    <w:p w:rsidRPr="00705AE4" w:rsidR="00B154B8" w:rsidRDefault="00B154B8" w14:paraId="13F2CE21" w14:textId="77777777">
      <w:pPr>
        <w:spacing w:after="4" w:line="249" w:lineRule="auto"/>
        <w:ind w:left="10" w:hanging="10"/>
        <w:rPr>
          <w:rFonts w:ascii="Arial" w:hAnsi="Arial" w:cs="Arial"/>
          <w:strike/>
          <w:szCs w:val="22"/>
        </w:rPr>
      </w:pPr>
    </w:p>
    <w:p w:rsidRPr="00705AE4" w:rsidR="00B154B8" w:rsidRDefault="00B154B8" w14:paraId="30430D6D" w14:textId="4B674E58">
      <w:pPr>
        <w:spacing w:after="4" w:line="249" w:lineRule="auto"/>
        <w:ind w:left="10" w:hanging="10"/>
        <w:rPr>
          <w:rFonts w:ascii="Arial" w:hAnsi="Arial" w:cs="Arial"/>
          <w:color w:val="FF0000"/>
          <w:szCs w:val="22"/>
          <w:u w:val="single"/>
        </w:rPr>
      </w:pPr>
      <w:r w:rsidRPr="00705AE4">
        <w:rPr>
          <w:rFonts w:ascii="Arial" w:hAnsi="Arial" w:cs="Arial"/>
          <w:color w:val="FF0000"/>
          <w:szCs w:val="22"/>
          <w:u w:val="single"/>
        </w:rPr>
        <w:t xml:space="preserve">The Board of Trustees is committed to participatory governance.  This procedure is intended to ensure that faculty, students, and staff have the right to participate effectively in the governance of the </w:t>
      </w:r>
      <w:proofErr w:type="gramStart"/>
      <w:r w:rsidRPr="00705AE4">
        <w:rPr>
          <w:rFonts w:ascii="Arial" w:hAnsi="Arial" w:cs="Arial"/>
          <w:color w:val="FF0000"/>
          <w:szCs w:val="22"/>
          <w:u w:val="single"/>
        </w:rPr>
        <w:t>District</w:t>
      </w:r>
      <w:proofErr w:type="gramEnd"/>
      <w:r w:rsidRPr="00705AE4">
        <w:rPr>
          <w:rFonts w:ascii="Arial" w:hAnsi="Arial" w:cs="Arial"/>
          <w:color w:val="FF0000"/>
          <w:szCs w:val="22"/>
          <w:u w:val="single"/>
        </w:rPr>
        <w:t>.  The policy also ensures the right of the Academic Senates to assume primary responsibility for making recommendations in the areas of curriculum and academic standards.</w:t>
      </w:r>
    </w:p>
    <w:p w:rsidRPr="00705AE4" w:rsidR="00255EC9" w:rsidRDefault="005F2EFA" w14:paraId="0F9C8B50" w14:textId="77777777">
      <w:pPr>
        <w:spacing w:after="14"/>
        <w:rPr>
          <w:rFonts w:ascii="Arial" w:hAnsi="Arial" w:cs="Arial"/>
          <w:szCs w:val="22"/>
        </w:rPr>
      </w:pPr>
      <w:r w:rsidRPr="00705AE4">
        <w:rPr>
          <w:rFonts w:ascii="Arial" w:hAnsi="Arial" w:eastAsia="Arial" w:cs="Arial"/>
          <w:szCs w:val="22"/>
        </w:rPr>
        <w:t xml:space="preserve"> </w:t>
      </w:r>
    </w:p>
    <w:p w:rsidRPr="00705AE4" w:rsidR="00255EC9" w:rsidRDefault="005F2EFA" w14:paraId="03993BC1" w14:textId="77777777">
      <w:pPr>
        <w:numPr>
          <w:ilvl w:val="0"/>
          <w:numId w:val="1"/>
        </w:numPr>
        <w:spacing w:after="4" w:line="250" w:lineRule="auto"/>
        <w:ind w:hanging="360"/>
        <w:rPr>
          <w:rFonts w:ascii="Arial" w:hAnsi="Arial" w:cs="Arial"/>
          <w:strike/>
          <w:color w:val="FF0000"/>
          <w:szCs w:val="22"/>
        </w:rPr>
      </w:pPr>
      <w:r w:rsidRPr="00705AE4">
        <w:rPr>
          <w:rFonts w:ascii="Arial" w:hAnsi="Arial" w:eastAsia="Arial" w:cs="Arial"/>
          <w:strike/>
          <w:color w:val="FF0000"/>
          <w:szCs w:val="22"/>
        </w:rPr>
        <w:t xml:space="preserve">RSCCD District-wide Participatory Governance Structure: </w:t>
      </w:r>
      <w:hyperlink r:id="rId8">
        <w:r w:rsidRPr="00705AE4">
          <w:rPr>
            <w:rFonts w:ascii="Arial" w:hAnsi="Arial" w:eastAsia="Arial" w:cs="Arial"/>
            <w:strike/>
            <w:color w:val="FF0000"/>
            <w:szCs w:val="22"/>
            <w:u w:val="single" w:color="0563C1"/>
          </w:rPr>
          <w:t xml:space="preserve">https://www.rsccd.edu/Departments/Research/Documents/DistrictPlanning/RSCCDPlan </w:t>
        </w:r>
      </w:hyperlink>
      <w:hyperlink r:id="rId9">
        <w:r w:rsidRPr="00705AE4">
          <w:rPr>
            <w:rFonts w:ascii="Arial" w:hAnsi="Arial" w:eastAsia="Arial" w:cs="Arial"/>
            <w:strike/>
            <w:color w:val="FF0000"/>
            <w:szCs w:val="22"/>
            <w:u w:val="single" w:color="0563C1"/>
          </w:rPr>
          <w:t>ningBudgetingProcessesAdopted092412.pdf</w:t>
        </w:r>
      </w:hyperlink>
      <w:hyperlink r:id="rId10">
        <w:r w:rsidRPr="00705AE4">
          <w:rPr>
            <w:rFonts w:ascii="Arial" w:hAnsi="Arial" w:eastAsia="Arial" w:cs="Arial"/>
            <w:strike/>
            <w:color w:val="FF0000"/>
            <w:szCs w:val="22"/>
          </w:rPr>
          <w:t xml:space="preserve"> </w:t>
        </w:r>
      </w:hyperlink>
    </w:p>
    <w:p w:rsidRPr="00705AE4" w:rsidR="00255EC9" w:rsidRDefault="005F2EFA" w14:paraId="28961DBA" w14:textId="77777777">
      <w:pPr>
        <w:spacing w:after="14"/>
        <w:ind w:left="720"/>
        <w:rPr>
          <w:rFonts w:ascii="Arial" w:hAnsi="Arial" w:cs="Arial"/>
          <w:strike/>
          <w:color w:val="FF0000"/>
          <w:szCs w:val="22"/>
        </w:rPr>
      </w:pPr>
      <w:r w:rsidRPr="00705AE4">
        <w:rPr>
          <w:rFonts w:ascii="Arial" w:hAnsi="Arial" w:eastAsia="Arial" w:cs="Arial"/>
          <w:strike/>
          <w:color w:val="FF0000"/>
          <w:szCs w:val="22"/>
        </w:rPr>
        <w:t xml:space="preserve"> </w:t>
      </w:r>
    </w:p>
    <w:p w:rsidRPr="00705AE4" w:rsidR="00255EC9" w:rsidRDefault="005F2EFA" w14:paraId="21FF2E68" w14:textId="77777777">
      <w:pPr>
        <w:numPr>
          <w:ilvl w:val="0"/>
          <w:numId w:val="1"/>
        </w:numPr>
        <w:spacing w:after="4" w:line="250" w:lineRule="auto"/>
        <w:ind w:hanging="360"/>
        <w:rPr>
          <w:rFonts w:ascii="Arial" w:hAnsi="Arial" w:cs="Arial"/>
          <w:strike/>
          <w:color w:val="FF0000"/>
          <w:szCs w:val="22"/>
        </w:rPr>
      </w:pPr>
      <w:r w:rsidRPr="00705AE4">
        <w:rPr>
          <w:rFonts w:ascii="Arial" w:hAnsi="Arial" w:eastAsia="Arial" w:cs="Arial"/>
          <w:strike/>
          <w:color w:val="FF0000"/>
          <w:szCs w:val="22"/>
        </w:rPr>
        <w:t xml:space="preserve">RSCCD Planning Design Manual: </w:t>
      </w:r>
      <w:hyperlink r:id="rId11">
        <w:r w:rsidRPr="00705AE4">
          <w:rPr>
            <w:rFonts w:ascii="Arial" w:hAnsi="Arial" w:eastAsia="Arial" w:cs="Arial"/>
            <w:strike/>
            <w:color w:val="FF0000"/>
            <w:szCs w:val="22"/>
            <w:u w:val="single" w:color="0563C1"/>
          </w:rPr>
          <w:t>https://www.rsccd.edu/Departments/Research/Documents/DistrictPlanning/RSCCD</w:t>
        </w:r>
      </w:hyperlink>
      <w:hyperlink r:id="rId12">
        <w:r w:rsidRPr="00705AE4">
          <w:rPr>
            <w:rFonts w:ascii="Arial" w:hAnsi="Arial" w:eastAsia="Arial" w:cs="Arial"/>
            <w:strike/>
            <w:color w:val="FF0000"/>
            <w:szCs w:val="22"/>
            <w:u w:val="single" w:color="0563C1"/>
          </w:rPr>
          <w:t>Master-Planning-Guide-2013.pdf</w:t>
        </w:r>
      </w:hyperlink>
      <w:hyperlink r:id="rId13">
        <w:r w:rsidRPr="00705AE4">
          <w:rPr>
            <w:rFonts w:ascii="Arial" w:hAnsi="Arial" w:eastAsia="Arial" w:cs="Arial"/>
            <w:strike/>
            <w:color w:val="FF0000"/>
            <w:szCs w:val="22"/>
          </w:rPr>
          <w:t xml:space="preserve"> </w:t>
        </w:r>
      </w:hyperlink>
    </w:p>
    <w:p w:rsidRPr="00705AE4" w:rsidR="00255EC9" w:rsidRDefault="005F2EFA" w14:paraId="55A40A58" w14:textId="77777777">
      <w:pPr>
        <w:spacing w:after="14"/>
        <w:rPr>
          <w:rFonts w:ascii="Arial" w:hAnsi="Arial" w:cs="Arial"/>
          <w:strike/>
          <w:color w:val="FF0000"/>
          <w:szCs w:val="22"/>
        </w:rPr>
      </w:pPr>
      <w:r w:rsidRPr="00705AE4">
        <w:rPr>
          <w:rFonts w:ascii="Arial" w:hAnsi="Arial" w:eastAsia="Arial" w:cs="Arial"/>
          <w:strike/>
          <w:color w:val="FF0000"/>
          <w:szCs w:val="22"/>
        </w:rPr>
        <w:t xml:space="preserve"> </w:t>
      </w:r>
    </w:p>
    <w:p w:rsidRPr="00705AE4" w:rsidR="00255EC9" w:rsidRDefault="005F2EFA" w14:paraId="112DC583" w14:textId="77777777">
      <w:pPr>
        <w:numPr>
          <w:ilvl w:val="0"/>
          <w:numId w:val="1"/>
        </w:numPr>
        <w:spacing w:after="4" w:line="249" w:lineRule="auto"/>
        <w:ind w:hanging="360"/>
        <w:rPr>
          <w:rFonts w:ascii="Arial" w:hAnsi="Arial" w:cs="Arial"/>
          <w:strike/>
          <w:color w:val="FF0000"/>
          <w:szCs w:val="22"/>
        </w:rPr>
      </w:pPr>
      <w:r w:rsidRPr="00705AE4">
        <w:rPr>
          <w:rFonts w:ascii="Arial" w:hAnsi="Arial" w:eastAsia="Arial" w:cs="Arial"/>
          <w:strike/>
          <w:color w:val="FF0000"/>
          <w:szCs w:val="22"/>
        </w:rPr>
        <w:t xml:space="preserve">SAC Shared Governance Committees: </w:t>
      </w:r>
    </w:p>
    <w:p w:rsidRPr="00705AE4" w:rsidR="00255EC9" w:rsidRDefault="005F2EFA" w14:paraId="23FEE984" w14:textId="77777777">
      <w:pPr>
        <w:spacing w:after="4" w:line="250" w:lineRule="auto"/>
        <w:ind w:left="720"/>
        <w:rPr>
          <w:rFonts w:ascii="Arial" w:hAnsi="Arial" w:cs="Arial"/>
          <w:strike/>
          <w:color w:val="FF0000"/>
          <w:szCs w:val="22"/>
        </w:rPr>
      </w:pPr>
      <w:hyperlink r:id="rId14">
        <w:r w:rsidRPr="00705AE4">
          <w:rPr>
            <w:rFonts w:ascii="Arial" w:hAnsi="Arial" w:eastAsia="Arial" w:cs="Arial"/>
            <w:strike/>
            <w:color w:val="FF0000"/>
            <w:szCs w:val="22"/>
            <w:u w:val="single" w:color="0563C1"/>
          </w:rPr>
          <w:t>http://www.sac.edu/committees/Pages/default.aspx</w:t>
        </w:r>
      </w:hyperlink>
      <w:hyperlink r:id="rId15">
        <w:r w:rsidRPr="00705AE4">
          <w:rPr>
            <w:rFonts w:ascii="Arial" w:hAnsi="Arial" w:eastAsia="Arial" w:cs="Arial"/>
            <w:strike/>
            <w:color w:val="FF0000"/>
            <w:szCs w:val="22"/>
          </w:rPr>
          <w:t xml:space="preserve"> </w:t>
        </w:r>
      </w:hyperlink>
    </w:p>
    <w:p w:rsidRPr="00705AE4" w:rsidR="00255EC9" w:rsidRDefault="005F2EFA" w14:paraId="055125E7" w14:textId="77777777">
      <w:pPr>
        <w:spacing w:after="14"/>
        <w:ind w:left="720"/>
        <w:rPr>
          <w:rFonts w:ascii="Arial" w:hAnsi="Arial" w:cs="Arial"/>
          <w:strike/>
          <w:color w:val="FF0000"/>
          <w:szCs w:val="22"/>
        </w:rPr>
      </w:pPr>
      <w:r w:rsidRPr="00705AE4">
        <w:rPr>
          <w:rFonts w:ascii="Arial" w:hAnsi="Arial" w:eastAsia="Arial" w:cs="Arial"/>
          <w:strike/>
          <w:color w:val="FF0000"/>
          <w:szCs w:val="22"/>
        </w:rPr>
        <w:t xml:space="preserve"> </w:t>
      </w:r>
    </w:p>
    <w:p w:rsidRPr="00705AE4" w:rsidR="00255EC9" w:rsidRDefault="005F2EFA" w14:paraId="1527C432" w14:textId="77777777">
      <w:pPr>
        <w:numPr>
          <w:ilvl w:val="0"/>
          <w:numId w:val="1"/>
        </w:numPr>
        <w:spacing w:after="4" w:line="249" w:lineRule="auto"/>
        <w:ind w:hanging="360"/>
        <w:rPr>
          <w:rFonts w:ascii="Arial" w:hAnsi="Arial" w:cs="Arial"/>
          <w:strike/>
          <w:color w:val="FF0000"/>
          <w:szCs w:val="22"/>
        </w:rPr>
      </w:pPr>
      <w:proofErr w:type="gramStart"/>
      <w:r w:rsidRPr="00705AE4">
        <w:rPr>
          <w:rFonts w:ascii="Arial" w:hAnsi="Arial" w:eastAsia="Arial" w:cs="Arial"/>
          <w:strike/>
          <w:color w:val="FF0000"/>
          <w:szCs w:val="22"/>
        </w:rPr>
        <w:t>SCC  Documents</w:t>
      </w:r>
      <w:proofErr w:type="gramEnd"/>
      <w:r w:rsidRPr="00705AE4">
        <w:rPr>
          <w:rFonts w:ascii="Arial" w:hAnsi="Arial" w:eastAsia="Arial" w:cs="Arial"/>
          <w:strike/>
          <w:color w:val="FF0000"/>
          <w:szCs w:val="22"/>
        </w:rPr>
        <w:t xml:space="preserve">: </w:t>
      </w:r>
    </w:p>
    <w:p w:rsidRPr="00705AE4" w:rsidR="00255EC9" w:rsidRDefault="005F2EFA" w14:paraId="319E6B43" w14:textId="77777777">
      <w:pPr>
        <w:spacing w:after="4" w:line="250" w:lineRule="auto"/>
        <w:ind w:left="720"/>
        <w:rPr>
          <w:rFonts w:ascii="Arial" w:hAnsi="Arial" w:cs="Arial"/>
          <w:strike/>
          <w:color w:val="FF0000"/>
          <w:szCs w:val="22"/>
        </w:rPr>
      </w:pPr>
      <w:hyperlink r:id="rId16">
        <w:r w:rsidRPr="00705AE4">
          <w:rPr>
            <w:rFonts w:ascii="Arial" w:hAnsi="Arial" w:eastAsia="Arial" w:cs="Arial"/>
            <w:strike/>
            <w:color w:val="FF0000"/>
            <w:szCs w:val="22"/>
            <w:u w:val="single" w:color="0563C1"/>
          </w:rPr>
          <w:t>http://www.sccollege.edu/CollegialGovernance/Pages/default.aspx</w:t>
        </w:r>
      </w:hyperlink>
      <w:hyperlink r:id="rId17">
        <w:r w:rsidRPr="00705AE4">
          <w:rPr>
            <w:rFonts w:ascii="Arial" w:hAnsi="Arial" w:eastAsia="Arial" w:cs="Arial"/>
            <w:strike/>
            <w:color w:val="FF0000"/>
            <w:szCs w:val="22"/>
          </w:rPr>
          <w:t xml:space="preserve"> </w:t>
        </w:r>
      </w:hyperlink>
    </w:p>
    <w:p w:rsidRPr="00705AE4" w:rsidR="004A4E2E" w:rsidRDefault="004A4E2E" w14:paraId="27A9485D" w14:textId="77777777">
      <w:pPr>
        <w:spacing w:after="0"/>
        <w:rPr>
          <w:rFonts w:ascii="Arial" w:hAnsi="Arial" w:eastAsia="Arial" w:cs="Arial"/>
          <w:bCs/>
          <w:szCs w:val="22"/>
        </w:rPr>
      </w:pPr>
    </w:p>
    <w:p w:rsidRPr="00705AE4" w:rsidR="004A4E2E" w:rsidRDefault="004A4E2E" w14:paraId="430101B8" w14:textId="77777777">
      <w:pPr>
        <w:spacing w:after="0"/>
        <w:rPr>
          <w:rFonts w:ascii="Arial" w:hAnsi="Arial" w:eastAsia="Arial" w:cs="Arial"/>
          <w:bCs/>
          <w:szCs w:val="22"/>
        </w:rPr>
      </w:pPr>
    </w:p>
    <w:p w:rsidRPr="00705AE4" w:rsidR="004A4E2E" w:rsidRDefault="004A4E2E" w14:paraId="13B255BD" w14:textId="77777777">
      <w:pPr>
        <w:spacing w:after="0"/>
        <w:rPr>
          <w:rFonts w:ascii="Arial" w:hAnsi="Arial" w:eastAsia="Arial" w:cs="Arial"/>
          <w:bCs/>
          <w:szCs w:val="22"/>
        </w:rPr>
      </w:pPr>
    </w:p>
    <w:p w:rsidRPr="00705AE4" w:rsidR="00071498" w:rsidRDefault="00071498" w14:paraId="6BB755BF" w14:textId="77777777">
      <w:pPr>
        <w:spacing w:after="0"/>
        <w:rPr>
          <w:rFonts w:ascii="Arial" w:hAnsi="Arial" w:eastAsia="Arial" w:cs="Arial"/>
          <w:bCs/>
          <w:szCs w:val="22"/>
        </w:rPr>
      </w:pPr>
    </w:p>
    <w:p w:rsidRPr="00705AE4" w:rsidR="00255EC9" w:rsidRDefault="005F2EFA" w14:paraId="14397471" w14:textId="18ABD90C">
      <w:pPr>
        <w:spacing w:after="0"/>
        <w:rPr>
          <w:rFonts w:ascii="Arial" w:hAnsi="Arial" w:eastAsia="Arial" w:cs="Arial"/>
          <w:bCs/>
          <w:szCs w:val="22"/>
        </w:rPr>
      </w:pPr>
      <w:r w:rsidRPr="00705AE4">
        <w:rPr>
          <w:rFonts w:ascii="Arial" w:hAnsi="Arial" w:eastAsia="Arial" w:cs="Arial"/>
          <w:bCs/>
          <w:szCs w:val="22"/>
        </w:rPr>
        <w:t xml:space="preserve"> </w:t>
      </w:r>
    </w:p>
    <w:p w:rsidRPr="00705AE4" w:rsidR="00B154B8" w:rsidRDefault="00B154B8" w14:paraId="51C2BE90" w14:textId="77777777">
      <w:pPr>
        <w:spacing w:after="0"/>
        <w:rPr>
          <w:rFonts w:ascii="Arial" w:hAnsi="Arial" w:eastAsia="Arial" w:cs="Arial"/>
          <w:b/>
          <w:color w:val="FF0000"/>
          <w:szCs w:val="22"/>
          <w:u w:val="single"/>
        </w:rPr>
      </w:pPr>
      <w:r w:rsidRPr="00705AE4">
        <w:rPr>
          <w:rFonts w:ascii="Arial" w:hAnsi="Arial" w:eastAsia="Arial" w:cs="Arial"/>
          <w:b/>
          <w:color w:val="FF0000"/>
          <w:szCs w:val="22"/>
          <w:u w:val="single"/>
        </w:rPr>
        <w:t xml:space="preserve">ACADEMIC SENATES </w:t>
      </w:r>
    </w:p>
    <w:p w:rsidRPr="00705AE4" w:rsidR="004A4E2E" w:rsidP="004A4E2E" w:rsidRDefault="004A4E2E" w14:paraId="1A721D96" w14:textId="77777777">
      <w:pPr>
        <w:spacing w:after="0"/>
        <w:rPr>
          <w:rFonts w:ascii="Arial" w:hAnsi="Arial" w:eastAsia="Arial" w:cs="Arial"/>
          <w:b/>
          <w:color w:val="FF0000"/>
          <w:szCs w:val="22"/>
          <w:u w:val="single"/>
        </w:rPr>
      </w:pPr>
    </w:p>
    <w:p w:rsidRPr="00705AE4" w:rsidR="00B154B8" w:rsidP="004A4E2E" w:rsidRDefault="00B154B8" w14:paraId="4FC4CEEE" w14:textId="3B8FE5DD">
      <w:pPr>
        <w:spacing w:after="0"/>
        <w:rPr>
          <w:rFonts w:ascii="Arial" w:hAnsi="Arial" w:eastAsia="Arial" w:cs="Arial"/>
          <w:b/>
          <w:color w:val="FF0000"/>
          <w:szCs w:val="22"/>
          <w:u w:val="single"/>
        </w:rPr>
      </w:pPr>
      <w:r w:rsidRPr="00705AE4">
        <w:rPr>
          <w:rFonts w:ascii="Arial" w:hAnsi="Arial" w:eastAsia="Arial" w:cs="Arial"/>
          <w:b/>
          <w:color w:val="FF0000"/>
          <w:szCs w:val="22"/>
          <w:u w:val="single"/>
        </w:rPr>
        <w:t xml:space="preserve">1. DEFINITIONS </w:t>
      </w:r>
    </w:p>
    <w:p w:rsidRPr="00705AE4" w:rsidR="00B154B8" w:rsidP="00B154B8" w:rsidRDefault="00B154B8" w14:paraId="50BAD8D3" w14:textId="77777777">
      <w:pPr>
        <w:spacing w:after="0"/>
        <w:ind w:left="720"/>
        <w:rPr>
          <w:rFonts w:ascii="Arial" w:hAnsi="Arial" w:eastAsia="Arial" w:cs="Arial"/>
          <w:bCs/>
          <w:color w:val="FF0000"/>
          <w:szCs w:val="22"/>
          <w:u w:val="single"/>
        </w:rPr>
      </w:pPr>
      <w:r w:rsidRPr="00705AE4">
        <w:rPr>
          <w:rFonts w:ascii="Arial" w:hAnsi="Arial" w:eastAsia="Arial" w:cs="Arial"/>
          <w:bCs/>
          <w:color w:val="FF0000"/>
          <w:szCs w:val="22"/>
          <w:u w:val="single"/>
        </w:rPr>
        <w:t xml:space="preserve">a. </w:t>
      </w:r>
      <w:r w:rsidRPr="00705AE4">
        <w:rPr>
          <w:rFonts w:ascii="Arial" w:hAnsi="Arial" w:eastAsia="Arial" w:cs="Arial"/>
          <w:b/>
          <w:color w:val="FF0000"/>
          <w:szCs w:val="22"/>
          <w:u w:val="single"/>
        </w:rPr>
        <w:t>Consult Collegially</w:t>
      </w:r>
      <w:r w:rsidRPr="00705AE4">
        <w:rPr>
          <w:rFonts w:ascii="Arial" w:hAnsi="Arial" w:eastAsia="Arial" w:cs="Arial"/>
          <w:bCs/>
          <w:color w:val="FF0000"/>
          <w:szCs w:val="22"/>
          <w:u w:val="single"/>
        </w:rPr>
        <w:t xml:space="preserve">:  The Board of Trustees shall rely on one of the following two consultation methods: </w:t>
      </w:r>
    </w:p>
    <w:p w:rsidRPr="00705AE4" w:rsidR="00B154B8" w:rsidP="00B154B8" w:rsidRDefault="00B154B8" w14:paraId="0E7F97C1" w14:textId="77777777">
      <w:pPr>
        <w:spacing w:after="0"/>
        <w:ind w:left="1440"/>
        <w:rPr>
          <w:rFonts w:ascii="Arial" w:hAnsi="Arial" w:eastAsia="Arial" w:cs="Arial"/>
          <w:bCs/>
          <w:color w:val="FF0000"/>
          <w:szCs w:val="22"/>
          <w:u w:val="single"/>
        </w:rPr>
      </w:pPr>
      <w:r w:rsidRPr="00705AE4">
        <w:rPr>
          <w:rFonts w:ascii="Arial" w:hAnsi="Arial" w:eastAsia="Arial" w:cs="Arial"/>
          <w:bCs/>
          <w:color w:val="FF0000"/>
          <w:szCs w:val="22"/>
          <w:u w:val="single"/>
        </w:rPr>
        <w:t xml:space="preserve">1) Rely primarily upon the advice and judgment of the Academic Senates; and </w:t>
      </w:r>
    </w:p>
    <w:p w:rsidRPr="00705AE4" w:rsidR="004A4E2E" w:rsidP="00B154B8" w:rsidRDefault="004A4E2E" w14:paraId="558A5474" w14:textId="77777777">
      <w:pPr>
        <w:spacing w:after="0"/>
        <w:ind w:left="1440"/>
        <w:rPr>
          <w:rFonts w:ascii="Arial" w:hAnsi="Arial" w:eastAsia="Arial" w:cs="Arial"/>
          <w:bCs/>
          <w:color w:val="FF0000"/>
          <w:szCs w:val="22"/>
          <w:u w:val="single"/>
        </w:rPr>
      </w:pPr>
    </w:p>
    <w:p w:rsidRPr="00705AE4" w:rsidR="00B154B8" w:rsidP="00B154B8" w:rsidRDefault="00B154B8" w14:paraId="63AD2E3A" w14:textId="77777777">
      <w:pPr>
        <w:spacing w:after="0"/>
        <w:ind w:left="1440"/>
        <w:rPr>
          <w:rFonts w:ascii="Arial" w:hAnsi="Arial" w:eastAsia="Arial" w:cs="Arial"/>
          <w:bCs/>
          <w:color w:val="FF0000"/>
          <w:szCs w:val="22"/>
          <w:u w:val="single"/>
        </w:rPr>
      </w:pPr>
      <w:r w:rsidRPr="00705AE4">
        <w:rPr>
          <w:rFonts w:ascii="Arial" w:hAnsi="Arial" w:eastAsia="Arial" w:cs="Arial"/>
          <w:bCs/>
          <w:color w:val="FF0000"/>
          <w:szCs w:val="22"/>
          <w:u w:val="single"/>
        </w:rPr>
        <w:t xml:space="preserve">2) The Board or its representatives and the representatives of the Academic Senates shall have the obligation to attempt to reach mutual agreement. </w:t>
      </w:r>
    </w:p>
    <w:p w:rsidRPr="00705AE4" w:rsidR="004A4E2E" w:rsidP="00B154B8" w:rsidRDefault="004A4E2E" w14:paraId="5A57C3D6" w14:textId="77777777">
      <w:pPr>
        <w:spacing w:after="0"/>
        <w:ind w:left="1440"/>
        <w:rPr>
          <w:rFonts w:ascii="Arial" w:hAnsi="Arial" w:eastAsia="Arial" w:cs="Arial"/>
          <w:bCs/>
          <w:color w:val="FF0000"/>
          <w:szCs w:val="22"/>
          <w:u w:val="single"/>
        </w:rPr>
      </w:pPr>
    </w:p>
    <w:p w:rsidRPr="00705AE4" w:rsidR="00B154B8" w:rsidP="10C89244" w:rsidRDefault="00B154B8" w14:paraId="14B01958" w14:textId="51F4F85F">
      <w:pPr>
        <w:spacing w:after="0"/>
        <w:ind w:left="720"/>
        <w:rPr>
          <w:rFonts w:ascii="Arial" w:hAnsi="Arial" w:eastAsia="Arial" w:cs="Arial"/>
          <w:color w:val="FF0000"/>
          <w:u w:val="single"/>
        </w:rPr>
      </w:pPr>
      <w:r w:rsidRPr="10C89244" w:rsidR="00B154B8">
        <w:rPr>
          <w:rFonts w:ascii="Arial" w:hAnsi="Arial" w:eastAsia="Arial" w:cs="Arial"/>
          <w:color w:val="FF0000"/>
          <w:u w:val="single"/>
        </w:rPr>
        <w:t xml:space="preserve">b. </w:t>
      </w:r>
      <w:r w:rsidRPr="10C89244" w:rsidR="00B154B8">
        <w:rPr>
          <w:rFonts w:ascii="Arial" w:hAnsi="Arial" w:eastAsia="Arial" w:cs="Arial"/>
          <w:b w:val="1"/>
          <w:bCs w:val="1"/>
          <w:color w:val="FF0000"/>
          <w:u w:val="single"/>
        </w:rPr>
        <w:t>Academic Senates</w:t>
      </w:r>
      <w:r w:rsidRPr="10C89244" w:rsidR="0F7D898D">
        <w:rPr>
          <w:rFonts w:ascii="Arial" w:hAnsi="Arial" w:eastAsia="Arial" w:cs="Arial"/>
          <w:color w:val="FF0000"/>
          <w:u w:val="single"/>
        </w:rPr>
        <w:t>: Organizations</w:t>
      </w:r>
      <w:r w:rsidRPr="10C89244" w:rsidR="00B154B8">
        <w:rPr>
          <w:rFonts w:ascii="Arial" w:hAnsi="Arial" w:eastAsia="Arial" w:cs="Arial"/>
          <w:color w:val="FF0000"/>
          <w:u w:val="single"/>
        </w:rPr>
        <w:t xml:space="preserve"> whose primary function is, as representative of the faculty, to make recommendations to the administration and governing board with respect to academic and professional matters, outside of collective bargaining. </w:t>
      </w:r>
    </w:p>
    <w:p w:rsidRPr="00705AE4" w:rsidR="004A4E2E" w:rsidP="00B154B8" w:rsidRDefault="004A4E2E" w14:paraId="5D5232FF" w14:textId="77777777">
      <w:pPr>
        <w:spacing w:after="0"/>
        <w:ind w:left="720"/>
        <w:rPr>
          <w:rFonts w:ascii="Arial" w:hAnsi="Arial" w:eastAsia="Arial" w:cs="Arial"/>
          <w:bCs/>
          <w:color w:val="FF0000"/>
          <w:szCs w:val="22"/>
          <w:u w:val="single"/>
        </w:rPr>
      </w:pPr>
    </w:p>
    <w:p w:rsidRPr="00705AE4" w:rsidR="00B154B8" w:rsidP="10C89244" w:rsidRDefault="00B154B8" w14:paraId="35E9BCD1" w14:textId="2FA7D9B6">
      <w:pPr>
        <w:spacing w:after="0"/>
        <w:ind w:left="720"/>
        <w:rPr>
          <w:rFonts w:ascii="Arial" w:hAnsi="Arial" w:eastAsia="Arial" w:cs="Arial"/>
          <w:color w:val="FF0000"/>
          <w:u w:val="single"/>
        </w:rPr>
      </w:pPr>
      <w:r w:rsidRPr="10C89244" w:rsidR="00B154B8">
        <w:rPr>
          <w:rFonts w:ascii="Arial" w:hAnsi="Arial" w:eastAsia="Arial" w:cs="Arial"/>
          <w:color w:val="FF0000"/>
          <w:u w:val="single"/>
        </w:rPr>
        <w:t xml:space="preserve">c. </w:t>
      </w:r>
      <w:r w:rsidRPr="10C89244" w:rsidR="00B154B8">
        <w:rPr>
          <w:rFonts w:ascii="Arial" w:hAnsi="Arial" w:eastAsia="Arial" w:cs="Arial"/>
          <w:b w:val="1"/>
          <w:bCs w:val="1"/>
          <w:color w:val="FF0000"/>
          <w:u w:val="single"/>
        </w:rPr>
        <w:t>Faculty</w:t>
      </w:r>
      <w:r w:rsidRPr="10C89244" w:rsidR="56DF952A">
        <w:rPr>
          <w:rFonts w:ascii="Arial" w:hAnsi="Arial" w:eastAsia="Arial" w:cs="Arial"/>
          <w:color w:val="FF0000"/>
          <w:u w:val="single"/>
        </w:rPr>
        <w:t>: Those</w:t>
      </w:r>
      <w:r w:rsidRPr="10C89244" w:rsidR="00B154B8">
        <w:rPr>
          <w:rFonts w:ascii="Arial" w:hAnsi="Arial" w:eastAsia="Arial" w:cs="Arial"/>
          <w:color w:val="FF0000"/>
          <w:u w:val="single"/>
        </w:rPr>
        <w:t xml:space="preserve"> individuals employed in positions that are not designated as supervisory or management and for which minimum qualifications for employment are specified by the California Community Colleges Board of Governors. </w:t>
      </w:r>
    </w:p>
    <w:p w:rsidRPr="00705AE4" w:rsidR="004A4E2E" w:rsidP="00B154B8" w:rsidRDefault="004A4E2E" w14:paraId="683C8F6B" w14:textId="77777777">
      <w:pPr>
        <w:spacing w:after="0"/>
        <w:ind w:left="720"/>
        <w:rPr>
          <w:rFonts w:ascii="Arial" w:hAnsi="Arial" w:eastAsia="Arial" w:cs="Arial"/>
          <w:b/>
          <w:color w:val="FF0000"/>
          <w:szCs w:val="22"/>
          <w:u w:val="single"/>
        </w:rPr>
      </w:pPr>
    </w:p>
    <w:p w:rsidRPr="00705AE4" w:rsidR="00B154B8" w:rsidP="00B154B8" w:rsidRDefault="00B154B8" w14:paraId="2E282B90" w14:textId="77777777">
      <w:pPr>
        <w:spacing w:after="0"/>
        <w:rPr>
          <w:rFonts w:ascii="Arial" w:hAnsi="Arial" w:eastAsia="Arial" w:cs="Arial"/>
          <w:b/>
          <w:color w:val="FF0000"/>
          <w:szCs w:val="22"/>
          <w:u w:val="single"/>
        </w:rPr>
      </w:pPr>
      <w:r w:rsidRPr="00705AE4">
        <w:rPr>
          <w:rFonts w:ascii="Arial" w:hAnsi="Arial" w:eastAsia="Arial" w:cs="Arial"/>
          <w:b/>
          <w:color w:val="FF0000"/>
          <w:szCs w:val="22"/>
          <w:u w:val="single"/>
        </w:rPr>
        <w:t xml:space="preserve">2. RESPONSIBILITIES </w:t>
      </w:r>
    </w:p>
    <w:p w:rsidRPr="00705AE4" w:rsidR="00B154B8" w:rsidP="00B154B8" w:rsidRDefault="00B154B8" w14:paraId="0934F0C1" w14:textId="3ECCB28A">
      <w:pPr>
        <w:spacing w:after="0"/>
        <w:ind w:left="720"/>
        <w:rPr>
          <w:rFonts w:ascii="Arial" w:hAnsi="Arial" w:eastAsia="Arial" w:cs="Arial"/>
          <w:bCs/>
          <w:color w:val="FF0000"/>
          <w:szCs w:val="22"/>
          <w:u w:val="single"/>
        </w:rPr>
      </w:pPr>
      <w:r w:rsidRPr="00705AE4">
        <w:rPr>
          <w:rFonts w:ascii="Arial" w:hAnsi="Arial" w:eastAsia="Arial" w:cs="Arial"/>
          <w:bCs/>
          <w:color w:val="FF0000"/>
          <w:szCs w:val="22"/>
          <w:u w:val="single"/>
        </w:rPr>
        <w:t>a</w:t>
      </w:r>
      <w:r w:rsidR="00F41C62">
        <w:rPr>
          <w:rFonts w:ascii="Arial" w:hAnsi="Arial" w:eastAsia="Arial" w:cs="Arial"/>
          <w:bCs/>
          <w:color w:val="FF0000"/>
          <w:szCs w:val="22"/>
          <w:u w:val="single"/>
        </w:rPr>
        <w:t xml:space="preserve">. </w:t>
      </w:r>
      <w:r w:rsidRPr="00705AE4">
        <w:rPr>
          <w:rFonts w:ascii="Arial" w:hAnsi="Arial" w:eastAsia="Arial" w:cs="Arial"/>
          <w:bCs/>
          <w:color w:val="FF0000"/>
          <w:szCs w:val="22"/>
          <w:u w:val="single"/>
        </w:rPr>
        <w:t xml:space="preserve">The Board of Trustees shall consult collegially with representatives of the Academic Senates. </w:t>
      </w:r>
    </w:p>
    <w:p w:rsidRPr="00705AE4" w:rsidR="00B154B8" w:rsidP="00B154B8" w:rsidRDefault="00B154B8" w14:paraId="0751BD62" w14:textId="77777777">
      <w:pPr>
        <w:spacing w:after="0"/>
        <w:ind w:left="720"/>
        <w:rPr>
          <w:rFonts w:ascii="Arial" w:hAnsi="Arial" w:eastAsia="Arial" w:cs="Arial"/>
          <w:bCs/>
          <w:color w:val="FF0000"/>
          <w:szCs w:val="22"/>
          <w:u w:val="single"/>
        </w:rPr>
      </w:pPr>
    </w:p>
    <w:p w:rsidRPr="00705AE4" w:rsidR="00B154B8" w:rsidP="00B154B8" w:rsidRDefault="00B154B8" w14:paraId="20AFFE53" w14:textId="295B93DC">
      <w:pPr>
        <w:spacing w:after="0"/>
        <w:ind w:left="720"/>
        <w:rPr>
          <w:rFonts w:ascii="Arial" w:hAnsi="Arial" w:eastAsia="Arial" w:cs="Arial"/>
          <w:bCs/>
          <w:color w:val="FF0000"/>
          <w:szCs w:val="22"/>
          <w:u w:val="single"/>
        </w:rPr>
      </w:pPr>
      <w:r w:rsidRPr="00705AE4">
        <w:rPr>
          <w:rFonts w:ascii="Arial" w:hAnsi="Arial" w:eastAsia="Arial" w:cs="Arial"/>
          <w:bCs/>
          <w:color w:val="FF0000"/>
          <w:szCs w:val="22"/>
          <w:u w:val="single"/>
        </w:rPr>
        <w:t>b</w:t>
      </w:r>
      <w:r w:rsidR="00F41C62">
        <w:rPr>
          <w:rFonts w:ascii="Arial" w:hAnsi="Arial" w:eastAsia="Arial" w:cs="Arial"/>
          <w:bCs/>
          <w:color w:val="FF0000"/>
          <w:szCs w:val="22"/>
          <w:u w:val="single"/>
        </w:rPr>
        <w:t>.</w:t>
      </w:r>
      <w:r w:rsidRPr="00705AE4">
        <w:rPr>
          <w:rFonts w:ascii="Arial" w:hAnsi="Arial" w:eastAsia="Arial" w:cs="Arial"/>
          <w:bCs/>
          <w:color w:val="FF0000"/>
          <w:szCs w:val="22"/>
          <w:u w:val="single"/>
        </w:rPr>
        <w:t xml:space="preserve"> The Academic Senates shall retain the right to meet with and appear before the Board of Trustees with respect to the views, </w:t>
      </w:r>
      <w:proofErr w:type="gramStart"/>
      <w:r w:rsidRPr="00705AE4">
        <w:rPr>
          <w:rFonts w:ascii="Arial" w:hAnsi="Arial" w:eastAsia="Arial" w:cs="Arial"/>
          <w:bCs/>
          <w:color w:val="FF0000"/>
          <w:szCs w:val="22"/>
          <w:u w:val="single"/>
        </w:rPr>
        <w:t>recommendations</w:t>
      </w:r>
      <w:proofErr w:type="gramEnd"/>
      <w:r w:rsidRPr="00705AE4">
        <w:rPr>
          <w:rFonts w:ascii="Arial" w:hAnsi="Arial" w:eastAsia="Arial" w:cs="Arial"/>
          <w:bCs/>
          <w:color w:val="FF0000"/>
          <w:szCs w:val="22"/>
          <w:u w:val="single"/>
        </w:rPr>
        <w:t xml:space="preserve"> or proposals of the Academic Senates. </w:t>
      </w:r>
    </w:p>
    <w:p w:rsidRPr="00705AE4" w:rsidR="00B154B8" w:rsidP="00B154B8" w:rsidRDefault="00B154B8" w14:paraId="4E0F7EE7" w14:textId="77777777">
      <w:pPr>
        <w:spacing w:after="0"/>
        <w:ind w:left="720"/>
        <w:rPr>
          <w:rFonts w:ascii="Arial" w:hAnsi="Arial" w:eastAsia="Arial" w:cs="Arial"/>
          <w:bCs/>
          <w:color w:val="FF0000"/>
          <w:szCs w:val="22"/>
          <w:u w:val="single"/>
        </w:rPr>
      </w:pPr>
    </w:p>
    <w:p w:rsidRPr="00705AE4" w:rsidR="00B154B8" w:rsidP="00B154B8" w:rsidRDefault="00B154B8" w14:paraId="44C05BF3" w14:textId="065CC3E2">
      <w:pPr>
        <w:spacing w:after="0"/>
        <w:ind w:left="720"/>
        <w:rPr>
          <w:rFonts w:ascii="Arial" w:hAnsi="Arial" w:eastAsia="Arial" w:cs="Arial"/>
          <w:bCs/>
          <w:color w:val="FF0000"/>
          <w:szCs w:val="22"/>
          <w:u w:val="single"/>
        </w:rPr>
      </w:pPr>
      <w:r w:rsidRPr="00705AE4">
        <w:rPr>
          <w:rFonts w:ascii="Arial" w:hAnsi="Arial" w:eastAsia="Arial" w:cs="Arial"/>
          <w:bCs/>
          <w:color w:val="FF0000"/>
          <w:szCs w:val="22"/>
          <w:u w:val="single"/>
        </w:rPr>
        <w:t>c</w:t>
      </w:r>
      <w:r w:rsidR="00F41C62">
        <w:rPr>
          <w:rFonts w:ascii="Arial" w:hAnsi="Arial" w:eastAsia="Arial" w:cs="Arial"/>
          <w:bCs/>
          <w:color w:val="FF0000"/>
          <w:szCs w:val="22"/>
          <w:u w:val="single"/>
        </w:rPr>
        <w:t>.</w:t>
      </w:r>
      <w:r w:rsidRPr="00705AE4">
        <w:rPr>
          <w:rFonts w:ascii="Arial" w:hAnsi="Arial" w:eastAsia="Arial" w:cs="Arial"/>
          <w:bCs/>
          <w:color w:val="FF0000"/>
          <w:szCs w:val="22"/>
          <w:u w:val="single"/>
        </w:rPr>
        <w:t xml:space="preserve"> The Board of Trustees shall respond to recommendations of the Academic Senates through either of the following: </w:t>
      </w:r>
    </w:p>
    <w:p w:rsidRPr="00705AE4" w:rsidR="004A4E2E" w:rsidP="00B154B8" w:rsidRDefault="004A4E2E" w14:paraId="7D03B0C4" w14:textId="77777777">
      <w:pPr>
        <w:spacing w:after="0"/>
        <w:ind w:left="720"/>
        <w:rPr>
          <w:rFonts w:ascii="Arial" w:hAnsi="Arial" w:eastAsia="Arial" w:cs="Arial"/>
          <w:bCs/>
          <w:color w:val="FF0000"/>
          <w:szCs w:val="22"/>
          <w:u w:val="single"/>
        </w:rPr>
      </w:pPr>
    </w:p>
    <w:p w:rsidRPr="00705AE4" w:rsidR="00B154B8" w:rsidP="00B154B8" w:rsidRDefault="00B154B8" w14:paraId="2D8DAB5C" w14:textId="77777777">
      <w:pPr>
        <w:spacing w:after="0"/>
        <w:ind w:left="1440"/>
        <w:rPr>
          <w:rFonts w:ascii="Arial" w:hAnsi="Arial" w:eastAsia="Arial" w:cs="Arial"/>
          <w:bCs/>
          <w:color w:val="FF0000"/>
          <w:szCs w:val="22"/>
          <w:u w:val="single"/>
        </w:rPr>
      </w:pPr>
      <w:r w:rsidRPr="00705AE4">
        <w:rPr>
          <w:rFonts w:ascii="Arial" w:hAnsi="Arial" w:eastAsia="Arial" w:cs="Arial"/>
          <w:bCs/>
          <w:color w:val="FF0000"/>
          <w:szCs w:val="22"/>
          <w:u w:val="single"/>
        </w:rPr>
        <w:t xml:space="preserve">1) The Board of Trustees shall elect to rely primarily on the advice and judgment of the Academic Senates for the following policy development: </w:t>
      </w:r>
    </w:p>
    <w:p w:rsidRPr="00705AE4" w:rsidR="00071498" w:rsidP="00B154B8" w:rsidRDefault="00B154B8" w14:paraId="1C3736C5" w14:textId="77777777">
      <w:pPr>
        <w:spacing w:after="0"/>
        <w:ind w:left="2160"/>
        <w:rPr>
          <w:rFonts w:ascii="Arial" w:hAnsi="Arial" w:eastAsia="Arial" w:cs="Arial"/>
          <w:bCs/>
          <w:color w:val="FF0000"/>
          <w:szCs w:val="22"/>
          <w:u w:val="single"/>
        </w:rPr>
      </w:pPr>
      <w:r w:rsidRPr="00705AE4">
        <w:rPr>
          <w:rFonts w:ascii="Arial" w:hAnsi="Arial" w:eastAsia="Arial" w:cs="Arial"/>
          <w:bCs/>
          <w:color w:val="FF0000"/>
          <w:szCs w:val="22"/>
          <w:u w:val="single"/>
        </w:rPr>
        <w:t xml:space="preserve">a) </w:t>
      </w:r>
      <w:r w:rsidRPr="00705AE4" w:rsidR="00071498">
        <w:rPr>
          <w:rFonts w:ascii="Arial" w:hAnsi="Arial" w:eastAsia="Arial" w:cs="Arial"/>
          <w:bCs/>
          <w:color w:val="FF0000"/>
          <w:szCs w:val="22"/>
          <w:u w:val="single"/>
        </w:rPr>
        <w:t xml:space="preserve">Curriculum, including establishing prerequisites, placing courses within disciplines and student outcomes </w:t>
      </w:r>
      <w:proofErr w:type="gramStart"/>
      <w:r w:rsidRPr="00705AE4" w:rsidR="00071498">
        <w:rPr>
          <w:rFonts w:ascii="Arial" w:hAnsi="Arial" w:eastAsia="Arial" w:cs="Arial"/>
          <w:bCs/>
          <w:color w:val="FF0000"/>
          <w:szCs w:val="22"/>
          <w:u w:val="single"/>
        </w:rPr>
        <w:t>assessment;</w:t>
      </w:r>
      <w:proofErr w:type="gramEnd"/>
    </w:p>
    <w:p w:rsidRPr="00705AE4" w:rsidR="00B154B8" w:rsidP="00B154B8" w:rsidRDefault="00071498" w14:paraId="55205C29" w14:textId="281918DE">
      <w:pPr>
        <w:spacing w:after="0"/>
        <w:ind w:left="2160"/>
        <w:rPr>
          <w:rFonts w:ascii="Arial" w:hAnsi="Arial" w:eastAsia="Arial" w:cs="Arial"/>
          <w:bCs/>
          <w:color w:val="FF0000"/>
          <w:szCs w:val="22"/>
          <w:u w:val="single"/>
        </w:rPr>
      </w:pPr>
      <w:r w:rsidRPr="00705AE4">
        <w:rPr>
          <w:rFonts w:ascii="Arial" w:hAnsi="Arial" w:eastAsia="Arial" w:cs="Arial"/>
          <w:bCs/>
          <w:color w:val="FF0000"/>
          <w:szCs w:val="22"/>
          <w:u w:val="single"/>
        </w:rPr>
        <w:t xml:space="preserve">b) </w:t>
      </w:r>
      <w:r w:rsidRPr="00705AE4" w:rsidR="00B154B8">
        <w:rPr>
          <w:rFonts w:ascii="Arial" w:hAnsi="Arial" w:eastAsia="Arial" w:cs="Arial"/>
          <w:bCs/>
          <w:color w:val="FF0000"/>
          <w:szCs w:val="22"/>
          <w:u w:val="single"/>
        </w:rPr>
        <w:t xml:space="preserve">Degree and certificate </w:t>
      </w:r>
      <w:proofErr w:type="gramStart"/>
      <w:r w:rsidRPr="00705AE4" w:rsidR="00B154B8">
        <w:rPr>
          <w:rFonts w:ascii="Arial" w:hAnsi="Arial" w:eastAsia="Arial" w:cs="Arial"/>
          <w:bCs/>
          <w:color w:val="FF0000"/>
          <w:szCs w:val="22"/>
          <w:u w:val="single"/>
        </w:rPr>
        <w:t>requirements;</w:t>
      </w:r>
      <w:proofErr w:type="gramEnd"/>
      <w:r w:rsidRPr="00705AE4" w:rsidR="00B154B8">
        <w:rPr>
          <w:rFonts w:ascii="Arial" w:hAnsi="Arial" w:eastAsia="Arial" w:cs="Arial"/>
          <w:bCs/>
          <w:color w:val="FF0000"/>
          <w:szCs w:val="22"/>
          <w:u w:val="single"/>
        </w:rPr>
        <w:t xml:space="preserve"> </w:t>
      </w:r>
    </w:p>
    <w:p w:rsidRPr="00705AE4" w:rsidR="00B154B8" w:rsidP="00B154B8" w:rsidRDefault="00071498" w14:paraId="24FCF318" w14:textId="3DD18A4E">
      <w:pPr>
        <w:spacing w:after="0"/>
        <w:ind w:left="2160"/>
        <w:rPr>
          <w:rFonts w:ascii="Arial" w:hAnsi="Arial" w:eastAsia="Arial" w:cs="Arial"/>
          <w:bCs/>
          <w:color w:val="FF0000"/>
          <w:szCs w:val="22"/>
          <w:u w:val="single"/>
        </w:rPr>
      </w:pPr>
      <w:r w:rsidRPr="00705AE4">
        <w:rPr>
          <w:rFonts w:ascii="Arial" w:hAnsi="Arial" w:eastAsia="Arial" w:cs="Arial"/>
          <w:bCs/>
          <w:color w:val="FF0000"/>
          <w:szCs w:val="22"/>
          <w:u w:val="single"/>
        </w:rPr>
        <w:t>c</w:t>
      </w:r>
      <w:r w:rsidRPr="00705AE4" w:rsidR="00B154B8">
        <w:rPr>
          <w:rFonts w:ascii="Arial" w:hAnsi="Arial" w:eastAsia="Arial" w:cs="Arial"/>
          <w:bCs/>
          <w:color w:val="FF0000"/>
          <w:szCs w:val="22"/>
          <w:u w:val="single"/>
        </w:rPr>
        <w:t xml:space="preserve">) Grading </w:t>
      </w:r>
      <w:proofErr w:type="gramStart"/>
      <w:r w:rsidRPr="00705AE4" w:rsidR="00B154B8">
        <w:rPr>
          <w:rFonts w:ascii="Arial" w:hAnsi="Arial" w:eastAsia="Arial" w:cs="Arial"/>
          <w:bCs/>
          <w:color w:val="FF0000"/>
          <w:szCs w:val="22"/>
          <w:u w:val="single"/>
        </w:rPr>
        <w:t>policies;</w:t>
      </w:r>
      <w:proofErr w:type="gramEnd"/>
      <w:r w:rsidRPr="00705AE4" w:rsidR="00B154B8">
        <w:rPr>
          <w:rFonts w:ascii="Arial" w:hAnsi="Arial" w:eastAsia="Arial" w:cs="Arial"/>
          <w:bCs/>
          <w:color w:val="FF0000"/>
          <w:szCs w:val="22"/>
          <w:u w:val="single"/>
        </w:rPr>
        <w:t xml:space="preserve"> </w:t>
      </w:r>
    </w:p>
    <w:p w:rsidRPr="00705AE4" w:rsidR="00B154B8" w:rsidP="00B154B8" w:rsidRDefault="00B154B8" w14:paraId="4A5185BC" w14:textId="77777777">
      <w:pPr>
        <w:spacing w:after="0"/>
        <w:ind w:left="2160"/>
        <w:rPr>
          <w:rFonts w:ascii="Arial" w:hAnsi="Arial" w:eastAsia="Arial" w:cs="Arial"/>
          <w:bCs/>
          <w:color w:val="FF0000"/>
          <w:szCs w:val="22"/>
          <w:u w:val="single"/>
        </w:rPr>
      </w:pPr>
      <w:r w:rsidRPr="00705AE4">
        <w:rPr>
          <w:rFonts w:ascii="Arial" w:hAnsi="Arial" w:eastAsia="Arial" w:cs="Arial"/>
          <w:bCs/>
          <w:color w:val="FF0000"/>
          <w:szCs w:val="22"/>
          <w:u w:val="single"/>
        </w:rPr>
        <w:t xml:space="preserve">d) Standards or policies regarding student preparation and </w:t>
      </w:r>
      <w:proofErr w:type="gramStart"/>
      <w:r w:rsidRPr="00705AE4">
        <w:rPr>
          <w:rFonts w:ascii="Arial" w:hAnsi="Arial" w:eastAsia="Arial" w:cs="Arial"/>
          <w:bCs/>
          <w:color w:val="FF0000"/>
          <w:szCs w:val="22"/>
          <w:u w:val="single"/>
        </w:rPr>
        <w:t>success;</w:t>
      </w:r>
      <w:proofErr w:type="gramEnd"/>
      <w:r w:rsidRPr="00705AE4">
        <w:rPr>
          <w:rFonts w:ascii="Arial" w:hAnsi="Arial" w:eastAsia="Arial" w:cs="Arial"/>
          <w:bCs/>
          <w:color w:val="FF0000"/>
          <w:szCs w:val="22"/>
          <w:u w:val="single"/>
        </w:rPr>
        <w:t xml:space="preserve"> </w:t>
      </w:r>
    </w:p>
    <w:p w:rsidRPr="00705AE4" w:rsidR="00071498" w:rsidP="00B154B8" w:rsidRDefault="00071498" w14:paraId="70D30124" w14:textId="56BA5F99">
      <w:pPr>
        <w:spacing w:after="0"/>
        <w:ind w:left="2160"/>
        <w:rPr>
          <w:rFonts w:ascii="Arial" w:hAnsi="Arial" w:eastAsia="Arial" w:cs="Arial"/>
          <w:bCs/>
          <w:color w:val="FF0000"/>
          <w:szCs w:val="22"/>
          <w:u w:val="single"/>
        </w:rPr>
      </w:pPr>
      <w:r w:rsidRPr="00705AE4">
        <w:rPr>
          <w:rFonts w:ascii="Arial" w:hAnsi="Arial" w:eastAsia="Arial" w:cs="Arial"/>
          <w:bCs/>
          <w:color w:val="FF0000"/>
          <w:szCs w:val="22"/>
          <w:u w:val="single"/>
        </w:rPr>
        <w:t xml:space="preserve">e) Policies for faculty professional development </w:t>
      </w:r>
      <w:proofErr w:type="gramStart"/>
      <w:r w:rsidRPr="00705AE4">
        <w:rPr>
          <w:rFonts w:ascii="Arial" w:hAnsi="Arial" w:eastAsia="Arial" w:cs="Arial"/>
          <w:bCs/>
          <w:color w:val="FF0000"/>
          <w:szCs w:val="22"/>
          <w:u w:val="single"/>
        </w:rPr>
        <w:t>activities;</w:t>
      </w:r>
      <w:proofErr w:type="gramEnd"/>
    </w:p>
    <w:p w:rsidRPr="00705AE4" w:rsidR="004A4E2E" w:rsidP="004A4E2E" w:rsidRDefault="004A4E2E" w14:paraId="765304CC" w14:textId="77777777">
      <w:pPr>
        <w:spacing w:after="0"/>
        <w:ind w:left="2160"/>
        <w:rPr>
          <w:rFonts w:ascii="Arial" w:hAnsi="Arial" w:eastAsia="Arial" w:cs="Arial"/>
          <w:bCs/>
          <w:color w:val="FF0000"/>
          <w:szCs w:val="22"/>
          <w:u w:val="single"/>
        </w:rPr>
      </w:pPr>
    </w:p>
    <w:p w:rsidRPr="00705AE4" w:rsidR="004A4E2E" w:rsidP="004A4E2E" w:rsidRDefault="00B154B8" w14:paraId="6DDBE2DC" w14:textId="11A15BFF">
      <w:pPr>
        <w:spacing w:after="0"/>
        <w:ind w:left="2160"/>
        <w:rPr>
          <w:rFonts w:ascii="Arial" w:hAnsi="Arial" w:eastAsia="Arial" w:cs="Arial"/>
          <w:bCs/>
          <w:color w:val="FF0000"/>
          <w:szCs w:val="22"/>
          <w:u w:val="single"/>
        </w:rPr>
      </w:pPr>
      <w:r w:rsidRPr="00705AE4">
        <w:rPr>
          <w:rFonts w:ascii="Arial" w:hAnsi="Arial" w:eastAsia="Arial" w:cs="Arial"/>
          <w:bCs/>
          <w:color w:val="FF0000"/>
          <w:szCs w:val="22"/>
          <w:u w:val="single"/>
        </w:rPr>
        <w:t xml:space="preserve">In instances where the Board of Trustees elects to rely primarily upon the advice and judgment of the Academic Senates and recommendations are not accepted, the Board of Trustees shall communicate the reason in writing to the President of each Academic Senate within 30 days of the decision. </w:t>
      </w:r>
    </w:p>
    <w:p w:rsidRPr="00705AE4" w:rsidR="004A4E2E" w:rsidP="004A4E2E" w:rsidRDefault="004A4E2E" w14:paraId="7EE5D77A" w14:textId="77777777">
      <w:pPr>
        <w:spacing w:after="0"/>
        <w:ind w:left="1440"/>
        <w:rPr>
          <w:rFonts w:ascii="Arial" w:hAnsi="Arial" w:eastAsia="Arial" w:cs="Arial"/>
          <w:bCs/>
          <w:color w:val="FF0000"/>
          <w:szCs w:val="22"/>
          <w:u w:val="single"/>
        </w:rPr>
      </w:pPr>
    </w:p>
    <w:p w:rsidRPr="00705AE4" w:rsidR="004A4E2E" w:rsidP="00F41C62" w:rsidRDefault="00B154B8" w14:paraId="098FAE96" w14:textId="49235A61">
      <w:pPr>
        <w:spacing w:after="0"/>
        <w:ind w:left="1440"/>
        <w:rPr>
          <w:rFonts w:ascii="Arial" w:hAnsi="Arial" w:eastAsia="Arial" w:cs="Arial"/>
          <w:bCs/>
          <w:color w:val="FF0000"/>
          <w:szCs w:val="22"/>
          <w:u w:val="single"/>
        </w:rPr>
      </w:pPr>
      <w:r w:rsidRPr="00705AE4">
        <w:rPr>
          <w:rFonts w:ascii="Arial" w:hAnsi="Arial" w:eastAsia="Arial" w:cs="Arial"/>
          <w:bCs/>
          <w:color w:val="FF0000"/>
          <w:szCs w:val="22"/>
          <w:u w:val="single"/>
        </w:rPr>
        <w:t xml:space="preserve">2) The Board of Trustees shall attempt to reach mutual agreement with the Academic Senates for the following policy development: </w:t>
      </w:r>
    </w:p>
    <w:p w:rsidRPr="00705AE4" w:rsidR="00071498" w:rsidP="00071498" w:rsidRDefault="00071498" w14:paraId="4DAD0276" w14:textId="3309AFF9">
      <w:pPr>
        <w:pStyle w:val="ListParagraph"/>
        <w:numPr>
          <w:ilvl w:val="0"/>
          <w:numId w:val="2"/>
        </w:numPr>
        <w:spacing w:after="0"/>
        <w:rPr>
          <w:rFonts w:ascii="Arial" w:hAnsi="Arial" w:eastAsia="Arial" w:cs="Arial"/>
          <w:bCs/>
          <w:color w:val="FF0000"/>
          <w:szCs w:val="22"/>
          <w:u w:val="single"/>
        </w:rPr>
      </w:pPr>
      <w:r w:rsidRPr="00705AE4">
        <w:rPr>
          <w:rFonts w:ascii="Arial" w:hAnsi="Arial" w:eastAsia="Arial" w:cs="Arial"/>
          <w:bCs/>
          <w:color w:val="FF0000"/>
          <w:szCs w:val="22"/>
          <w:u w:val="single"/>
        </w:rPr>
        <w:t>Educational program development</w:t>
      </w:r>
    </w:p>
    <w:p w:rsidRPr="00705AE4" w:rsidR="00071498" w:rsidP="02A4E4DB" w:rsidRDefault="00071498" w14:paraId="523E16B7" w14:textId="15004AFB">
      <w:pPr>
        <w:pStyle w:val="ListParagraph"/>
        <w:numPr>
          <w:ilvl w:val="0"/>
          <w:numId w:val="2"/>
        </w:numPr>
        <w:spacing w:after="0"/>
        <w:rPr>
          <w:rFonts w:ascii="Arial" w:hAnsi="Arial" w:eastAsia="Arial" w:cs="Arial"/>
          <w:color w:val="FF0000"/>
          <w:u w:val="single"/>
        </w:rPr>
      </w:pPr>
      <w:r w:rsidRPr="02A4E4DB" w:rsidR="00071498">
        <w:rPr>
          <w:rFonts w:ascii="Arial" w:hAnsi="Arial" w:eastAsia="Arial" w:cs="Arial"/>
          <w:color w:val="FF0000"/>
          <w:u w:val="single"/>
        </w:rPr>
        <w:t>District and college governance structures, as related to faculty roles</w:t>
      </w:r>
    </w:p>
    <w:p w:rsidRPr="00705AE4" w:rsidR="00071498" w:rsidP="00071498" w:rsidRDefault="00071498" w14:paraId="0B212AA7" w14:textId="77777777">
      <w:pPr>
        <w:pStyle w:val="ListParagraph"/>
        <w:numPr>
          <w:ilvl w:val="0"/>
          <w:numId w:val="2"/>
        </w:numPr>
        <w:spacing w:after="0"/>
        <w:rPr>
          <w:rFonts w:ascii="Arial" w:hAnsi="Arial" w:eastAsia="Arial" w:cs="Arial"/>
          <w:bCs/>
          <w:color w:val="FF0000"/>
          <w:szCs w:val="22"/>
          <w:u w:val="single"/>
        </w:rPr>
      </w:pPr>
      <w:r w:rsidRPr="00705AE4">
        <w:rPr>
          <w:rFonts w:ascii="Arial" w:hAnsi="Arial" w:eastAsia="Arial" w:cs="Arial"/>
          <w:bCs/>
          <w:color w:val="FF0000"/>
          <w:szCs w:val="22"/>
          <w:u w:val="single"/>
        </w:rPr>
        <w:t xml:space="preserve">Faculty roles and involvement in accreditation processes, including institutional self-evaluations and annual </w:t>
      </w:r>
      <w:proofErr w:type="gramStart"/>
      <w:r w:rsidRPr="00705AE4">
        <w:rPr>
          <w:rFonts w:ascii="Arial" w:hAnsi="Arial" w:eastAsia="Arial" w:cs="Arial"/>
          <w:bCs/>
          <w:color w:val="FF0000"/>
          <w:szCs w:val="22"/>
          <w:u w:val="single"/>
        </w:rPr>
        <w:t>reports;</w:t>
      </w:r>
      <w:proofErr w:type="gramEnd"/>
      <w:r w:rsidRPr="00705AE4">
        <w:rPr>
          <w:rFonts w:ascii="Arial" w:hAnsi="Arial" w:eastAsia="Arial" w:cs="Arial"/>
          <w:bCs/>
          <w:color w:val="FF0000"/>
          <w:szCs w:val="22"/>
          <w:u w:val="single"/>
        </w:rPr>
        <w:t xml:space="preserve"> </w:t>
      </w:r>
    </w:p>
    <w:p w:rsidRPr="00705AE4" w:rsidR="00071498" w:rsidP="00071498" w:rsidRDefault="00071498" w14:paraId="6E48561D" w14:textId="77777777">
      <w:pPr>
        <w:pStyle w:val="ListParagraph"/>
        <w:numPr>
          <w:ilvl w:val="0"/>
          <w:numId w:val="2"/>
        </w:numPr>
        <w:spacing w:after="0"/>
        <w:rPr>
          <w:rFonts w:ascii="Arial" w:hAnsi="Arial" w:eastAsia="Arial" w:cs="Arial"/>
          <w:bCs/>
          <w:color w:val="FF0000"/>
          <w:szCs w:val="22"/>
          <w:u w:val="single"/>
        </w:rPr>
      </w:pPr>
      <w:r w:rsidRPr="00705AE4">
        <w:rPr>
          <w:rFonts w:ascii="Arial" w:hAnsi="Arial" w:eastAsia="Arial" w:cs="Arial"/>
          <w:bCs/>
          <w:color w:val="FF0000"/>
          <w:szCs w:val="22"/>
          <w:u w:val="single"/>
        </w:rPr>
        <w:t>Processes for program review</w:t>
      </w:r>
    </w:p>
    <w:p w:rsidRPr="00705AE4" w:rsidR="0017755F" w:rsidP="0017755F" w:rsidRDefault="0017755F" w14:paraId="2C2147DB" w14:textId="77777777">
      <w:pPr>
        <w:pStyle w:val="ListParagraph"/>
        <w:numPr>
          <w:ilvl w:val="0"/>
          <w:numId w:val="2"/>
        </w:numPr>
        <w:spacing w:after="0"/>
        <w:rPr>
          <w:rFonts w:ascii="Arial" w:hAnsi="Arial" w:eastAsia="Arial" w:cs="Arial"/>
          <w:bCs/>
          <w:color w:val="FF0000"/>
          <w:szCs w:val="22"/>
          <w:u w:val="single"/>
        </w:rPr>
      </w:pPr>
      <w:r w:rsidRPr="00705AE4">
        <w:rPr>
          <w:rFonts w:ascii="Arial" w:hAnsi="Arial" w:eastAsia="Arial" w:cs="Arial"/>
          <w:bCs/>
          <w:color w:val="FF0000"/>
          <w:szCs w:val="22"/>
          <w:u w:val="single"/>
        </w:rPr>
        <w:t>Processes for institutional planning and budget development*</w:t>
      </w:r>
    </w:p>
    <w:p w:rsidRPr="00705AE4" w:rsidR="004A4E2E" w:rsidP="2B856248" w:rsidRDefault="00B154B8" w14:paraId="39EB81FD" w14:textId="0594362F">
      <w:pPr>
        <w:pStyle w:val="ListParagraph"/>
        <w:numPr>
          <w:ilvl w:val="0"/>
          <w:numId w:val="2"/>
        </w:numPr>
        <w:spacing w:after="0"/>
        <w:rPr>
          <w:rFonts w:ascii="Arial" w:hAnsi="Arial" w:eastAsia="Arial" w:cs="Arial"/>
          <w:color w:val="FF0000"/>
          <w:u w:val="single"/>
        </w:rPr>
      </w:pPr>
      <w:r w:rsidRPr="10C89244" w:rsidR="00B154B8">
        <w:rPr>
          <w:rFonts w:ascii="Arial" w:hAnsi="Arial" w:eastAsia="Arial" w:cs="Arial"/>
          <w:color w:val="FF0000"/>
          <w:u w:val="single"/>
        </w:rPr>
        <w:t>Other academic and professional matters as mutually agreed upon between the</w:t>
      </w:r>
      <w:r w:rsidRPr="10C89244" w:rsidR="7094574A">
        <w:rPr>
          <w:rFonts w:ascii="Arial" w:hAnsi="Arial" w:eastAsia="Arial" w:cs="Arial"/>
          <w:color w:val="FF0000"/>
          <w:u w:val="single"/>
        </w:rPr>
        <w:t xml:space="preserve"> B</w:t>
      </w:r>
      <w:r w:rsidRPr="10C89244" w:rsidR="00B154B8">
        <w:rPr>
          <w:rFonts w:ascii="Arial" w:hAnsi="Arial" w:eastAsia="Arial" w:cs="Arial"/>
          <w:color w:val="FF0000"/>
          <w:u w:val="single"/>
        </w:rPr>
        <w:t>oard of Trustees and the Academic Senates.</w:t>
      </w:r>
    </w:p>
    <w:p w:rsidR="2B856248" w:rsidP="2B856248" w:rsidRDefault="2B856248" w14:paraId="0EDEE87D" w14:textId="04DBD4AE">
      <w:pPr>
        <w:spacing w:after="0"/>
        <w:ind w:left="2160"/>
        <w:rPr>
          <w:rFonts w:ascii="Arial" w:hAnsi="Arial" w:eastAsia="Arial" w:cs="Arial"/>
          <w:color w:val="FF0000"/>
          <w:u w:val="single"/>
        </w:rPr>
      </w:pPr>
    </w:p>
    <w:p w:rsidRPr="00705AE4" w:rsidR="004A4E2E" w:rsidP="004A4E2E" w:rsidRDefault="00B154B8" w14:paraId="706BC2BA" w14:textId="2D19D1EC">
      <w:pPr>
        <w:spacing w:after="0"/>
        <w:ind w:left="2160"/>
        <w:rPr>
          <w:rFonts w:ascii="Arial" w:hAnsi="Arial" w:eastAsia="Arial" w:cs="Arial"/>
          <w:bCs/>
          <w:color w:val="FF0000"/>
          <w:szCs w:val="22"/>
          <w:u w:val="single"/>
        </w:rPr>
      </w:pPr>
      <w:r w:rsidRPr="00705AE4">
        <w:rPr>
          <w:rFonts w:ascii="Arial" w:hAnsi="Arial" w:eastAsia="Arial" w:cs="Arial"/>
          <w:bCs/>
          <w:color w:val="FF0000"/>
          <w:szCs w:val="22"/>
          <w:u w:val="single"/>
        </w:rPr>
        <w:t xml:space="preserve">In cases where there is no existing policy, or in cases where the exposure to legal liability or substantial fiscal hardship requires existing policy to be changed, the governing board of Trustees may act, after a good faith effort to reach agreement, only for compelling legal, fiscal, or organizational reasons.  In such instances, in the spirit of collegiality, all parties shall continue to participate in the resolution process.  </w:t>
      </w:r>
    </w:p>
    <w:p w:rsidRPr="00705AE4" w:rsidR="004A4E2E" w:rsidP="004A4E2E" w:rsidRDefault="004A4E2E" w14:paraId="197763C0" w14:textId="77777777">
      <w:pPr>
        <w:spacing w:after="0"/>
        <w:ind w:left="2160"/>
        <w:rPr>
          <w:rFonts w:ascii="Arial" w:hAnsi="Arial" w:eastAsia="Arial" w:cs="Arial"/>
          <w:bCs/>
          <w:color w:val="FF0000"/>
          <w:szCs w:val="22"/>
          <w:u w:val="single"/>
        </w:rPr>
      </w:pPr>
    </w:p>
    <w:p w:rsidRPr="00705AE4" w:rsidR="004A4E2E" w:rsidP="004A4E2E" w:rsidRDefault="00B154B8" w14:paraId="22F59B77" w14:textId="77777777">
      <w:pPr>
        <w:spacing w:after="0"/>
        <w:ind w:left="2160"/>
        <w:rPr>
          <w:rFonts w:ascii="Arial" w:hAnsi="Arial" w:eastAsia="Arial" w:cs="Arial"/>
          <w:bCs/>
          <w:color w:val="FF0000"/>
          <w:szCs w:val="22"/>
          <w:u w:val="single"/>
        </w:rPr>
      </w:pPr>
      <w:r w:rsidRPr="00705AE4">
        <w:rPr>
          <w:rFonts w:ascii="Arial" w:hAnsi="Arial" w:eastAsia="Arial" w:cs="Arial"/>
          <w:bCs/>
          <w:color w:val="FF0000"/>
          <w:szCs w:val="22"/>
          <w:u w:val="single"/>
        </w:rPr>
        <w:t>In the event mutual agreement cannot be reached, the Board of Trustees shall communicate the reasons in writing to the President of each Academic Senate within 30 days of the decision.</w:t>
      </w:r>
    </w:p>
    <w:p w:rsidRPr="00705AE4" w:rsidR="004A4E2E" w:rsidP="004A4E2E" w:rsidRDefault="004A4E2E" w14:paraId="6488B277" w14:textId="77777777">
      <w:pPr>
        <w:spacing w:after="0"/>
        <w:ind w:left="2160"/>
        <w:rPr>
          <w:rFonts w:ascii="Arial" w:hAnsi="Arial" w:eastAsia="Arial" w:cs="Arial"/>
          <w:bCs/>
          <w:color w:val="FF0000"/>
          <w:szCs w:val="22"/>
          <w:u w:val="single"/>
        </w:rPr>
      </w:pPr>
    </w:p>
    <w:p w:rsidRPr="00705AE4" w:rsidR="00B154B8" w:rsidP="10C89244" w:rsidRDefault="00F41C62" w14:paraId="5A4ED46E" w14:textId="02519282">
      <w:pPr>
        <w:spacing w:after="0"/>
        <w:ind w:left="720"/>
        <w:rPr>
          <w:rFonts w:ascii="Arial" w:hAnsi="Arial" w:eastAsia="Arial" w:cs="Arial"/>
          <w:color w:val="FF0000"/>
          <w:u w:val="single"/>
        </w:rPr>
      </w:pPr>
      <w:r w:rsidRPr="10C89244" w:rsidR="00F41C62">
        <w:rPr>
          <w:rFonts w:ascii="Arial" w:hAnsi="Arial" w:eastAsia="Arial" w:cs="Arial"/>
          <w:color w:val="FF0000"/>
          <w:u w:val="single"/>
        </w:rPr>
        <w:t>d.</w:t>
      </w:r>
      <w:r w:rsidRPr="10C89244" w:rsidR="00B154B8">
        <w:rPr>
          <w:rFonts w:ascii="Arial" w:hAnsi="Arial" w:eastAsia="Arial" w:cs="Arial"/>
          <w:color w:val="FF0000"/>
          <w:u w:val="single"/>
        </w:rPr>
        <w:t xml:space="preserve"> Committee Assignments</w:t>
      </w:r>
      <w:r w:rsidRPr="10C89244" w:rsidR="007C4FD0">
        <w:rPr>
          <w:rFonts w:ascii="Arial" w:hAnsi="Arial" w:eastAsia="Arial" w:cs="Arial"/>
          <w:color w:val="FF0000"/>
          <w:u w:val="single"/>
        </w:rPr>
        <w:t>: T</w:t>
      </w:r>
      <w:r w:rsidRPr="10C89244" w:rsidR="00B154B8">
        <w:rPr>
          <w:rFonts w:ascii="Arial" w:hAnsi="Arial" w:eastAsia="Arial" w:cs="Arial"/>
          <w:color w:val="FF0000"/>
          <w:u w:val="single"/>
        </w:rPr>
        <w:t>he appointment of faculty members to serve on college or District committees, task forces, or other groups shall be made</w:t>
      </w:r>
      <w:r w:rsidRPr="10C89244" w:rsidR="00705AE4">
        <w:rPr>
          <w:rFonts w:ascii="Arial" w:hAnsi="Arial" w:eastAsia="Arial" w:cs="Arial"/>
          <w:color w:val="FF0000"/>
          <w:u w:val="single"/>
        </w:rPr>
        <w:t xml:space="preserve"> </w:t>
      </w:r>
      <w:r w:rsidRPr="10C89244" w:rsidR="00B154B8">
        <w:rPr>
          <w:rFonts w:ascii="Arial" w:hAnsi="Arial" w:eastAsia="Arial" w:cs="Arial"/>
          <w:color w:val="FF0000"/>
          <w:u w:val="single"/>
        </w:rPr>
        <w:t>by the Academic Senates.</w:t>
      </w:r>
    </w:p>
    <w:p w:rsidR="00F41C62" w:rsidP="0017755F" w:rsidRDefault="00F41C62" w14:paraId="2BC98B49" w14:textId="77777777">
      <w:pPr>
        <w:spacing w:after="0"/>
        <w:rPr>
          <w:rFonts w:ascii="Arial" w:hAnsi="Arial" w:eastAsia="Arial" w:cs="Arial"/>
          <w:bCs/>
          <w:color w:val="ED0000"/>
          <w:szCs w:val="22"/>
          <w:u w:val="single"/>
        </w:rPr>
      </w:pPr>
    </w:p>
    <w:p w:rsidRPr="00F41C62" w:rsidR="0017755F" w:rsidP="0017755F" w:rsidRDefault="0017755F" w14:paraId="50A2FDE1" w14:textId="0356961D">
      <w:pPr>
        <w:spacing w:after="0"/>
        <w:rPr>
          <w:rFonts w:ascii="Arial" w:hAnsi="Arial" w:eastAsia="Arial" w:cs="Arial"/>
          <w:b/>
          <w:color w:val="ED0000"/>
          <w:szCs w:val="22"/>
          <w:u w:val="single"/>
        </w:rPr>
      </w:pPr>
      <w:r w:rsidRPr="00F41C62">
        <w:rPr>
          <w:rFonts w:ascii="Arial" w:hAnsi="Arial" w:eastAsia="Arial" w:cs="Arial"/>
          <w:b/>
          <w:color w:val="ED0000"/>
          <w:szCs w:val="22"/>
          <w:u w:val="single"/>
        </w:rPr>
        <w:t>STUDENTS</w:t>
      </w:r>
    </w:p>
    <w:p w:rsidRPr="00705AE4" w:rsidR="0017755F" w:rsidP="0017755F" w:rsidRDefault="0017755F" w14:paraId="3F6FDDE1" w14:textId="77777777">
      <w:pPr>
        <w:spacing w:after="0"/>
        <w:rPr>
          <w:rFonts w:ascii="Arial" w:hAnsi="Arial" w:eastAsia="Arial" w:cs="Arial"/>
          <w:bCs/>
          <w:color w:val="ED0000"/>
          <w:szCs w:val="22"/>
          <w:u w:val="single"/>
        </w:rPr>
      </w:pPr>
    </w:p>
    <w:p w:rsidRPr="00F41C62" w:rsidR="0017755F" w:rsidP="0017755F" w:rsidRDefault="0017755F" w14:paraId="17F280A6" w14:textId="13B26F98">
      <w:pPr>
        <w:spacing w:after="0"/>
        <w:rPr>
          <w:rFonts w:ascii="Arial" w:hAnsi="Arial" w:eastAsia="Arial" w:cs="Arial"/>
          <w:b/>
          <w:color w:val="ED0000"/>
          <w:szCs w:val="22"/>
          <w:u w:val="single"/>
        </w:rPr>
      </w:pPr>
      <w:r w:rsidRPr="00F41C62">
        <w:rPr>
          <w:rFonts w:ascii="Arial" w:hAnsi="Arial" w:eastAsia="Arial" w:cs="Arial"/>
          <w:b/>
          <w:color w:val="ED0000"/>
          <w:szCs w:val="22"/>
          <w:u w:val="single"/>
        </w:rPr>
        <w:t>1. DEFINITIONS</w:t>
      </w:r>
    </w:p>
    <w:p w:rsidRPr="00F41C62" w:rsidR="0017755F" w:rsidP="0017755F" w:rsidRDefault="0017755F" w14:paraId="2CB0D004" w14:textId="77777777">
      <w:pPr>
        <w:spacing w:after="0"/>
        <w:rPr>
          <w:rFonts w:ascii="Arial" w:hAnsi="Arial" w:eastAsia="Arial" w:cs="Arial"/>
          <w:b/>
          <w:color w:val="ED0000"/>
          <w:szCs w:val="22"/>
          <w:u w:val="single"/>
        </w:rPr>
      </w:pPr>
    </w:p>
    <w:p w:rsidRPr="00705AE4" w:rsidR="0017755F" w:rsidP="0017755F" w:rsidRDefault="0017755F" w14:paraId="4D3E26F6" w14:textId="3D6EF5DB">
      <w:pPr>
        <w:spacing w:after="0"/>
        <w:ind w:left="720"/>
        <w:rPr>
          <w:rFonts w:ascii="Arial" w:hAnsi="Arial" w:eastAsia="Arial" w:cs="Arial"/>
          <w:bCs/>
          <w:color w:val="ED0000"/>
          <w:szCs w:val="22"/>
          <w:u w:val="single"/>
        </w:rPr>
      </w:pPr>
      <w:r w:rsidRPr="00705AE4">
        <w:rPr>
          <w:rFonts w:ascii="Arial" w:hAnsi="Arial" w:eastAsia="Arial" w:cs="Arial"/>
          <w:bCs/>
          <w:color w:val="ED0000"/>
          <w:szCs w:val="22"/>
          <w:u w:val="single"/>
        </w:rPr>
        <w:t xml:space="preserve">a. Representative Body of Students: The Associated </w:t>
      </w:r>
      <w:r w:rsidRPr="00705AE4" w:rsidR="00705AE4">
        <w:rPr>
          <w:rFonts w:ascii="Arial" w:hAnsi="Arial" w:eastAsia="Arial" w:cs="Arial"/>
          <w:bCs/>
          <w:color w:val="ED0000"/>
          <w:szCs w:val="22"/>
          <w:u w:val="single"/>
        </w:rPr>
        <w:t xml:space="preserve">Student </w:t>
      </w:r>
      <w:r w:rsidRPr="00705AE4">
        <w:rPr>
          <w:rFonts w:ascii="Arial" w:hAnsi="Arial" w:eastAsia="Arial" w:cs="Arial"/>
          <w:bCs/>
          <w:color w:val="ED0000"/>
          <w:szCs w:val="22"/>
          <w:u w:val="single"/>
        </w:rPr>
        <w:t>Government</w:t>
      </w:r>
      <w:r w:rsidR="00705AE4">
        <w:rPr>
          <w:rFonts w:ascii="Arial" w:hAnsi="Arial" w:eastAsia="Arial" w:cs="Arial"/>
          <w:bCs/>
          <w:color w:val="ED0000"/>
          <w:szCs w:val="22"/>
          <w:u w:val="single"/>
        </w:rPr>
        <w:t>s</w:t>
      </w:r>
      <w:r w:rsidRPr="00705AE4">
        <w:rPr>
          <w:rFonts w:ascii="Arial" w:hAnsi="Arial" w:eastAsia="Arial" w:cs="Arial"/>
          <w:bCs/>
          <w:color w:val="ED0000"/>
          <w:szCs w:val="22"/>
          <w:u w:val="single"/>
        </w:rPr>
        <w:t xml:space="preserve"> </w:t>
      </w:r>
    </w:p>
    <w:p w:rsidRPr="00705AE4" w:rsidR="0017755F" w:rsidP="0017755F" w:rsidRDefault="0017755F" w14:paraId="7D48721E" w14:textId="77777777">
      <w:pPr>
        <w:spacing w:after="0"/>
        <w:rPr>
          <w:rFonts w:ascii="Arial" w:hAnsi="Arial" w:eastAsia="Arial" w:cs="Arial"/>
          <w:bCs/>
          <w:color w:val="ED0000"/>
          <w:szCs w:val="22"/>
          <w:u w:val="single"/>
        </w:rPr>
      </w:pPr>
    </w:p>
    <w:p w:rsidRPr="00F41C62" w:rsidR="0017755F" w:rsidP="0017755F" w:rsidRDefault="0017755F" w14:paraId="64699038" w14:textId="0E44B7B6">
      <w:pPr>
        <w:spacing w:after="0"/>
        <w:rPr>
          <w:rFonts w:ascii="Arial" w:hAnsi="Arial" w:eastAsia="Arial" w:cs="Arial"/>
          <w:b/>
          <w:color w:val="ED0000"/>
          <w:szCs w:val="22"/>
          <w:u w:val="single"/>
        </w:rPr>
      </w:pPr>
      <w:r w:rsidRPr="00F41C62">
        <w:rPr>
          <w:rFonts w:ascii="Arial" w:hAnsi="Arial" w:eastAsia="Arial" w:cs="Arial"/>
          <w:b/>
          <w:color w:val="ED0000"/>
          <w:szCs w:val="22"/>
          <w:u w:val="single"/>
        </w:rPr>
        <w:t>2. RESPONSIBILITIES</w:t>
      </w:r>
    </w:p>
    <w:p w:rsidRPr="00705AE4" w:rsidR="0017755F" w:rsidP="0017755F" w:rsidRDefault="0017755F" w14:paraId="40CEA0EA" w14:textId="4ACCFC11">
      <w:pPr>
        <w:spacing w:after="0"/>
        <w:ind w:left="720"/>
        <w:rPr>
          <w:rFonts w:ascii="Arial" w:hAnsi="Arial" w:eastAsia="Arial" w:cs="Arial"/>
          <w:bCs/>
          <w:color w:val="ED0000"/>
          <w:szCs w:val="22"/>
          <w:u w:val="single"/>
        </w:rPr>
      </w:pPr>
      <w:r w:rsidRPr="00705AE4">
        <w:rPr>
          <w:rFonts w:ascii="Arial" w:hAnsi="Arial" w:eastAsia="Arial" w:cs="Arial"/>
          <w:bCs/>
          <w:color w:val="ED0000"/>
          <w:szCs w:val="22"/>
          <w:u w:val="single"/>
        </w:rPr>
        <w:t xml:space="preserve">a. The Board of Trustees shall provide students the opportunity to </w:t>
      </w:r>
      <w:proofErr w:type="gramStart"/>
      <w:r w:rsidRPr="00705AE4">
        <w:rPr>
          <w:rFonts w:ascii="Arial" w:hAnsi="Arial" w:eastAsia="Arial" w:cs="Arial"/>
          <w:bCs/>
          <w:color w:val="ED0000"/>
          <w:szCs w:val="22"/>
          <w:u w:val="single"/>
        </w:rPr>
        <w:t>participate</w:t>
      </w:r>
      <w:proofErr w:type="gramEnd"/>
    </w:p>
    <w:p w:rsidRPr="00705AE4" w:rsidR="0017755F" w:rsidP="0017755F" w:rsidRDefault="0017755F" w14:paraId="5200126A" w14:textId="77777777">
      <w:pPr>
        <w:spacing w:after="0"/>
        <w:ind w:left="720"/>
        <w:rPr>
          <w:rFonts w:ascii="Arial" w:hAnsi="Arial" w:eastAsia="Arial" w:cs="Arial"/>
          <w:bCs/>
          <w:color w:val="ED0000"/>
          <w:szCs w:val="22"/>
          <w:u w:val="single"/>
        </w:rPr>
      </w:pPr>
      <w:r w:rsidRPr="00705AE4">
        <w:rPr>
          <w:rFonts w:ascii="Arial" w:hAnsi="Arial" w:eastAsia="Arial" w:cs="Arial"/>
          <w:bCs/>
          <w:color w:val="ED0000"/>
          <w:szCs w:val="22"/>
          <w:u w:val="single"/>
        </w:rPr>
        <w:t>effectively in district governance.</w:t>
      </w:r>
    </w:p>
    <w:p w:rsidRPr="00705AE4" w:rsidR="0017755F" w:rsidP="0017755F" w:rsidRDefault="0017755F" w14:paraId="7020A9E6" w14:textId="77777777">
      <w:pPr>
        <w:spacing w:after="0"/>
        <w:ind w:left="720"/>
        <w:rPr>
          <w:rFonts w:ascii="Arial" w:hAnsi="Arial" w:eastAsia="Arial" w:cs="Arial"/>
          <w:bCs/>
          <w:color w:val="ED0000"/>
          <w:szCs w:val="22"/>
          <w:u w:val="single"/>
        </w:rPr>
      </w:pPr>
    </w:p>
    <w:p w:rsidRPr="00705AE4" w:rsidR="0017755F" w:rsidP="0017755F" w:rsidRDefault="0017755F" w14:paraId="67CF4B71" w14:textId="77777777">
      <w:pPr>
        <w:spacing w:after="0"/>
        <w:ind w:left="720"/>
        <w:rPr>
          <w:rFonts w:ascii="Arial" w:hAnsi="Arial" w:eastAsia="Arial" w:cs="Arial"/>
          <w:bCs/>
          <w:color w:val="ED0000"/>
          <w:szCs w:val="22"/>
          <w:u w:val="single"/>
        </w:rPr>
      </w:pPr>
      <w:r w:rsidRPr="00705AE4">
        <w:rPr>
          <w:rFonts w:ascii="Arial" w:hAnsi="Arial" w:eastAsia="Arial" w:cs="Arial"/>
          <w:bCs/>
          <w:color w:val="ED0000"/>
          <w:szCs w:val="22"/>
          <w:u w:val="single"/>
        </w:rPr>
        <w:t xml:space="preserve">b. The Board of Trustees will usually not </w:t>
      </w:r>
      <w:proofErr w:type="gramStart"/>
      <w:r w:rsidRPr="00705AE4">
        <w:rPr>
          <w:rFonts w:ascii="Arial" w:hAnsi="Arial" w:eastAsia="Arial" w:cs="Arial"/>
          <w:bCs/>
          <w:color w:val="ED0000"/>
          <w:szCs w:val="22"/>
          <w:u w:val="single"/>
        </w:rPr>
        <w:t>take action</w:t>
      </w:r>
      <w:proofErr w:type="gramEnd"/>
      <w:r w:rsidRPr="00705AE4">
        <w:rPr>
          <w:rFonts w:ascii="Arial" w:hAnsi="Arial" w:eastAsia="Arial" w:cs="Arial"/>
          <w:bCs/>
          <w:color w:val="ED0000"/>
          <w:szCs w:val="22"/>
          <w:u w:val="single"/>
        </w:rPr>
        <w:t xml:space="preserve"> on a matter having a </w:t>
      </w:r>
    </w:p>
    <w:p w:rsidRPr="00705AE4" w:rsidR="0017755F" w:rsidP="0017755F" w:rsidRDefault="0017755F" w14:paraId="168E0D36" w14:textId="77777777">
      <w:pPr>
        <w:spacing w:after="0"/>
        <w:ind w:left="720"/>
        <w:rPr>
          <w:rFonts w:ascii="Arial" w:hAnsi="Arial" w:eastAsia="Arial" w:cs="Arial"/>
          <w:bCs/>
          <w:color w:val="ED0000"/>
          <w:szCs w:val="22"/>
          <w:u w:val="single"/>
        </w:rPr>
      </w:pPr>
      <w:r w:rsidRPr="00705AE4">
        <w:rPr>
          <w:rFonts w:ascii="Arial" w:hAnsi="Arial" w:eastAsia="Arial" w:cs="Arial"/>
          <w:bCs/>
          <w:color w:val="ED0000"/>
          <w:szCs w:val="22"/>
          <w:u w:val="single"/>
        </w:rPr>
        <w:t xml:space="preserve">significant effect on students until the representative body of students has </w:t>
      </w:r>
      <w:proofErr w:type="gramStart"/>
      <w:r w:rsidRPr="00705AE4">
        <w:rPr>
          <w:rFonts w:ascii="Arial" w:hAnsi="Arial" w:eastAsia="Arial" w:cs="Arial"/>
          <w:bCs/>
          <w:color w:val="ED0000"/>
          <w:szCs w:val="22"/>
          <w:u w:val="single"/>
        </w:rPr>
        <w:t>had</w:t>
      </w:r>
      <w:proofErr w:type="gramEnd"/>
      <w:r w:rsidRPr="00705AE4">
        <w:rPr>
          <w:rFonts w:ascii="Arial" w:hAnsi="Arial" w:eastAsia="Arial" w:cs="Arial"/>
          <w:bCs/>
          <w:color w:val="ED0000"/>
          <w:szCs w:val="22"/>
          <w:u w:val="single"/>
        </w:rPr>
        <w:t xml:space="preserve"> </w:t>
      </w:r>
    </w:p>
    <w:p w:rsidRPr="00705AE4" w:rsidR="0017755F" w:rsidP="0017755F" w:rsidRDefault="0017755F" w14:paraId="629D9E51" w14:textId="77777777">
      <w:pPr>
        <w:spacing w:after="0"/>
        <w:ind w:left="720"/>
        <w:rPr>
          <w:rFonts w:ascii="Arial" w:hAnsi="Arial" w:eastAsia="Arial" w:cs="Arial"/>
          <w:bCs/>
          <w:color w:val="ED0000"/>
          <w:szCs w:val="22"/>
          <w:u w:val="single"/>
        </w:rPr>
      </w:pPr>
      <w:r w:rsidRPr="00705AE4">
        <w:rPr>
          <w:rFonts w:ascii="Arial" w:hAnsi="Arial" w:eastAsia="Arial" w:cs="Arial"/>
          <w:bCs/>
          <w:color w:val="ED0000"/>
          <w:szCs w:val="22"/>
          <w:u w:val="single"/>
        </w:rPr>
        <w:t xml:space="preserve">the opportunity to participate in the development of recommendations and </w:t>
      </w:r>
    </w:p>
    <w:p w:rsidRPr="00705AE4" w:rsidR="0017755F" w:rsidP="002C00A5" w:rsidRDefault="0017755F" w14:paraId="41EF4D81" w14:textId="093650CB">
      <w:pPr>
        <w:spacing w:after="0"/>
        <w:ind w:left="720"/>
        <w:rPr>
          <w:rFonts w:ascii="Arial" w:hAnsi="Arial" w:eastAsia="Arial" w:cs="Arial"/>
          <w:bCs/>
          <w:color w:val="ED0000"/>
          <w:szCs w:val="22"/>
          <w:u w:val="single"/>
        </w:rPr>
      </w:pPr>
      <w:r w:rsidRPr="00705AE4">
        <w:rPr>
          <w:rFonts w:ascii="Arial" w:hAnsi="Arial" w:eastAsia="Arial" w:cs="Arial"/>
          <w:bCs/>
          <w:color w:val="ED0000"/>
          <w:szCs w:val="22"/>
          <w:u w:val="single"/>
        </w:rPr>
        <w:t>formulation of policies and procedures.</w:t>
      </w:r>
    </w:p>
    <w:p w:rsidRPr="00705AE4" w:rsidR="002C00A5" w:rsidP="002C00A5" w:rsidRDefault="002C00A5" w14:paraId="6644E169" w14:textId="77777777">
      <w:pPr>
        <w:spacing w:after="0"/>
        <w:ind w:left="720"/>
        <w:rPr>
          <w:rFonts w:ascii="Arial" w:hAnsi="Arial" w:eastAsia="Arial" w:cs="Arial"/>
          <w:bCs/>
          <w:color w:val="ED0000"/>
          <w:szCs w:val="22"/>
          <w:u w:val="single"/>
        </w:rPr>
      </w:pPr>
    </w:p>
    <w:p w:rsidRPr="00705AE4" w:rsidR="0017755F" w:rsidP="0017755F" w:rsidRDefault="0017755F" w14:paraId="5833C173" w14:textId="77777777">
      <w:pPr>
        <w:spacing w:after="0"/>
        <w:ind w:left="720"/>
        <w:rPr>
          <w:rFonts w:ascii="Arial" w:hAnsi="Arial" w:eastAsia="Arial" w:cs="Arial"/>
          <w:bCs/>
          <w:color w:val="ED0000"/>
          <w:szCs w:val="22"/>
          <w:u w:val="single"/>
        </w:rPr>
      </w:pPr>
      <w:r w:rsidRPr="00705AE4">
        <w:rPr>
          <w:rFonts w:ascii="Arial" w:hAnsi="Arial" w:eastAsia="Arial" w:cs="Arial"/>
          <w:bCs/>
          <w:color w:val="ED0000"/>
          <w:szCs w:val="22"/>
          <w:u w:val="single"/>
        </w:rPr>
        <w:t xml:space="preserve">c. All recommendations and positions developed by the representative body of </w:t>
      </w:r>
    </w:p>
    <w:p w:rsidRPr="00705AE4" w:rsidR="0017755F" w:rsidP="0017755F" w:rsidRDefault="0017755F" w14:paraId="54913709" w14:textId="77777777">
      <w:pPr>
        <w:spacing w:after="0"/>
        <w:ind w:left="720"/>
        <w:rPr>
          <w:rFonts w:ascii="Arial" w:hAnsi="Arial" w:eastAsia="Arial" w:cs="Arial"/>
          <w:bCs/>
          <w:color w:val="ED0000"/>
          <w:szCs w:val="22"/>
          <w:u w:val="single"/>
        </w:rPr>
      </w:pPr>
      <w:r w:rsidRPr="00705AE4">
        <w:rPr>
          <w:rFonts w:ascii="Arial" w:hAnsi="Arial" w:eastAsia="Arial" w:cs="Arial"/>
          <w:bCs/>
          <w:color w:val="ED0000"/>
          <w:szCs w:val="22"/>
          <w:u w:val="single"/>
        </w:rPr>
        <w:t>students shall be afforded every reasonable consideration.</w:t>
      </w:r>
    </w:p>
    <w:p w:rsidRPr="00705AE4" w:rsidR="002C00A5" w:rsidP="0017755F" w:rsidRDefault="002C00A5" w14:paraId="75DA7ED9" w14:textId="77777777">
      <w:pPr>
        <w:spacing w:after="0"/>
        <w:ind w:left="720"/>
        <w:rPr>
          <w:rFonts w:ascii="Arial" w:hAnsi="Arial" w:eastAsia="Arial" w:cs="Arial"/>
          <w:bCs/>
          <w:color w:val="ED0000"/>
          <w:szCs w:val="22"/>
          <w:u w:val="single"/>
        </w:rPr>
      </w:pPr>
    </w:p>
    <w:p w:rsidRPr="00705AE4" w:rsidR="0017755F" w:rsidP="0017755F" w:rsidRDefault="0017755F" w14:paraId="61F94170" w14:textId="77777777">
      <w:pPr>
        <w:spacing w:after="0"/>
        <w:ind w:left="720"/>
        <w:rPr>
          <w:rFonts w:ascii="Arial" w:hAnsi="Arial" w:eastAsia="Arial" w:cs="Arial"/>
          <w:bCs/>
          <w:color w:val="ED0000"/>
          <w:szCs w:val="22"/>
          <w:u w:val="single"/>
        </w:rPr>
      </w:pPr>
      <w:r w:rsidRPr="00705AE4">
        <w:rPr>
          <w:rFonts w:ascii="Arial" w:hAnsi="Arial" w:eastAsia="Arial" w:cs="Arial"/>
          <w:bCs/>
          <w:color w:val="ED0000"/>
          <w:szCs w:val="22"/>
          <w:u w:val="single"/>
        </w:rPr>
        <w:t>d. District policies that have a significant effect on students include:</w:t>
      </w:r>
    </w:p>
    <w:p w:rsidRPr="00705AE4" w:rsidR="0017755F" w:rsidP="0017755F" w:rsidRDefault="0017755F" w14:paraId="3250587B" w14:textId="77777777">
      <w:pPr>
        <w:spacing w:after="0"/>
        <w:ind w:left="1440"/>
        <w:rPr>
          <w:rFonts w:ascii="Arial" w:hAnsi="Arial" w:eastAsia="Arial" w:cs="Arial"/>
          <w:bCs/>
          <w:color w:val="ED0000"/>
          <w:szCs w:val="22"/>
          <w:u w:val="single"/>
        </w:rPr>
      </w:pPr>
      <w:r w:rsidRPr="00705AE4">
        <w:rPr>
          <w:rFonts w:ascii="Arial" w:hAnsi="Arial" w:eastAsia="Arial" w:cs="Arial"/>
          <w:bCs/>
          <w:color w:val="ED0000"/>
          <w:szCs w:val="22"/>
          <w:u w:val="single"/>
        </w:rPr>
        <w:t xml:space="preserve">1) Grading </w:t>
      </w:r>
      <w:proofErr w:type="gramStart"/>
      <w:r w:rsidRPr="00705AE4">
        <w:rPr>
          <w:rFonts w:ascii="Arial" w:hAnsi="Arial" w:eastAsia="Arial" w:cs="Arial"/>
          <w:bCs/>
          <w:color w:val="ED0000"/>
          <w:szCs w:val="22"/>
          <w:u w:val="single"/>
        </w:rPr>
        <w:t>policies;</w:t>
      </w:r>
      <w:proofErr w:type="gramEnd"/>
    </w:p>
    <w:p w:rsidRPr="00705AE4" w:rsidR="0017755F" w:rsidP="0017755F" w:rsidRDefault="0017755F" w14:paraId="4F5F24A6" w14:textId="77777777">
      <w:pPr>
        <w:spacing w:after="0"/>
        <w:ind w:left="1440"/>
        <w:rPr>
          <w:rFonts w:ascii="Arial" w:hAnsi="Arial" w:eastAsia="Arial" w:cs="Arial"/>
          <w:bCs/>
          <w:color w:val="ED0000"/>
          <w:szCs w:val="22"/>
          <w:u w:val="single"/>
        </w:rPr>
      </w:pPr>
      <w:r w:rsidRPr="00705AE4">
        <w:rPr>
          <w:rFonts w:ascii="Arial" w:hAnsi="Arial" w:eastAsia="Arial" w:cs="Arial"/>
          <w:bCs/>
          <w:color w:val="ED0000"/>
          <w:szCs w:val="22"/>
          <w:u w:val="single"/>
        </w:rPr>
        <w:t xml:space="preserve">2) Codes of student </w:t>
      </w:r>
      <w:proofErr w:type="gramStart"/>
      <w:r w:rsidRPr="00705AE4">
        <w:rPr>
          <w:rFonts w:ascii="Arial" w:hAnsi="Arial" w:eastAsia="Arial" w:cs="Arial"/>
          <w:bCs/>
          <w:color w:val="ED0000"/>
          <w:szCs w:val="22"/>
          <w:u w:val="single"/>
        </w:rPr>
        <w:t>conduct;</w:t>
      </w:r>
      <w:proofErr w:type="gramEnd"/>
    </w:p>
    <w:p w:rsidRPr="00705AE4" w:rsidR="0017755F" w:rsidP="0017755F" w:rsidRDefault="0017755F" w14:paraId="100DD677" w14:textId="77777777">
      <w:pPr>
        <w:spacing w:after="0"/>
        <w:ind w:left="1440"/>
        <w:rPr>
          <w:rFonts w:ascii="Arial" w:hAnsi="Arial" w:eastAsia="Arial" w:cs="Arial"/>
          <w:bCs/>
          <w:color w:val="ED0000"/>
          <w:szCs w:val="22"/>
          <w:u w:val="single"/>
        </w:rPr>
      </w:pPr>
      <w:r w:rsidRPr="00705AE4">
        <w:rPr>
          <w:rFonts w:ascii="Arial" w:hAnsi="Arial" w:eastAsia="Arial" w:cs="Arial"/>
          <w:bCs/>
          <w:color w:val="ED0000"/>
          <w:szCs w:val="22"/>
          <w:u w:val="single"/>
        </w:rPr>
        <w:t xml:space="preserve">3) Academic disciplinary </w:t>
      </w:r>
      <w:proofErr w:type="gramStart"/>
      <w:r w:rsidRPr="00705AE4">
        <w:rPr>
          <w:rFonts w:ascii="Arial" w:hAnsi="Arial" w:eastAsia="Arial" w:cs="Arial"/>
          <w:bCs/>
          <w:color w:val="ED0000"/>
          <w:szCs w:val="22"/>
          <w:u w:val="single"/>
        </w:rPr>
        <w:t>policies;</w:t>
      </w:r>
      <w:proofErr w:type="gramEnd"/>
    </w:p>
    <w:p w:rsidRPr="00705AE4" w:rsidR="0017755F" w:rsidP="0017755F" w:rsidRDefault="0017755F" w14:paraId="7DE944C1" w14:textId="77777777">
      <w:pPr>
        <w:spacing w:after="0"/>
        <w:ind w:left="1440"/>
        <w:rPr>
          <w:rFonts w:ascii="Arial" w:hAnsi="Arial" w:eastAsia="Arial" w:cs="Arial"/>
          <w:bCs/>
          <w:color w:val="ED0000"/>
          <w:szCs w:val="22"/>
          <w:u w:val="single"/>
        </w:rPr>
      </w:pPr>
      <w:r w:rsidRPr="00705AE4">
        <w:rPr>
          <w:rFonts w:ascii="Arial" w:hAnsi="Arial" w:eastAsia="Arial" w:cs="Arial"/>
          <w:bCs/>
          <w:color w:val="ED0000"/>
          <w:szCs w:val="22"/>
          <w:u w:val="single"/>
        </w:rPr>
        <w:t xml:space="preserve">4) Curriculum </w:t>
      </w:r>
      <w:proofErr w:type="gramStart"/>
      <w:r w:rsidRPr="00705AE4">
        <w:rPr>
          <w:rFonts w:ascii="Arial" w:hAnsi="Arial" w:eastAsia="Arial" w:cs="Arial"/>
          <w:bCs/>
          <w:color w:val="ED0000"/>
          <w:szCs w:val="22"/>
          <w:u w:val="single"/>
        </w:rPr>
        <w:t>development;</w:t>
      </w:r>
      <w:proofErr w:type="gramEnd"/>
    </w:p>
    <w:p w:rsidRPr="00705AE4" w:rsidR="0017755F" w:rsidP="0017755F" w:rsidRDefault="0017755F" w14:paraId="78FFA2C9" w14:textId="77777777">
      <w:pPr>
        <w:spacing w:after="0"/>
        <w:ind w:left="1440"/>
        <w:rPr>
          <w:rFonts w:ascii="Arial" w:hAnsi="Arial" w:eastAsia="Arial" w:cs="Arial"/>
          <w:bCs/>
          <w:color w:val="ED0000"/>
          <w:szCs w:val="22"/>
          <w:u w:val="single"/>
        </w:rPr>
      </w:pPr>
      <w:r w:rsidRPr="00705AE4">
        <w:rPr>
          <w:rFonts w:ascii="Arial" w:hAnsi="Arial" w:eastAsia="Arial" w:cs="Arial"/>
          <w:bCs/>
          <w:color w:val="ED0000"/>
          <w:szCs w:val="22"/>
          <w:u w:val="single"/>
        </w:rPr>
        <w:t xml:space="preserve">5) Courses or programs which should be initiated or </w:t>
      </w:r>
      <w:proofErr w:type="gramStart"/>
      <w:r w:rsidRPr="00705AE4">
        <w:rPr>
          <w:rFonts w:ascii="Arial" w:hAnsi="Arial" w:eastAsia="Arial" w:cs="Arial"/>
          <w:bCs/>
          <w:color w:val="ED0000"/>
          <w:szCs w:val="22"/>
          <w:u w:val="single"/>
        </w:rPr>
        <w:t>discontinued;</w:t>
      </w:r>
      <w:proofErr w:type="gramEnd"/>
    </w:p>
    <w:p w:rsidRPr="00705AE4" w:rsidR="0017755F" w:rsidP="0017755F" w:rsidRDefault="0017755F" w14:paraId="0214F0D5" w14:textId="77777777">
      <w:pPr>
        <w:spacing w:after="0"/>
        <w:ind w:left="1440"/>
        <w:rPr>
          <w:rFonts w:ascii="Arial" w:hAnsi="Arial" w:eastAsia="Arial" w:cs="Arial"/>
          <w:bCs/>
          <w:color w:val="ED0000"/>
          <w:szCs w:val="22"/>
          <w:u w:val="single"/>
        </w:rPr>
      </w:pPr>
      <w:r w:rsidRPr="00705AE4">
        <w:rPr>
          <w:rFonts w:ascii="Arial" w:hAnsi="Arial" w:eastAsia="Arial" w:cs="Arial"/>
          <w:bCs/>
          <w:color w:val="ED0000"/>
          <w:szCs w:val="22"/>
          <w:u w:val="single"/>
        </w:rPr>
        <w:t xml:space="preserve">6) Process for institutional planning and budget </w:t>
      </w:r>
      <w:proofErr w:type="gramStart"/>
      <w:r w:rsidRPr="00705AE4">
        <w:rPr>
          <w:rFonts w:ascii="Arial" w:hAnsi="Arial" w:eastAsia="Arial" w:cs="Arial"/>
          <w:bCs/>
          <w:color w:val="ED0000"/>
          <w:szCs w:val="22"/>
          <w:u w:val="single"/>
        </w:rPr>
        <w:t>development;</w:t>
      </w:r>
      <w:proofErr w:type="gramEnd"/>
    </w:p>
    <w:p w:rsidRPr="00705AE4" w:rsidR="0017755F" w:rsidP="0017755F" w:rsidRDefault="0017755F" w14:paraId="7867DFEF" w14:textId="77777777">
      <w:pPr>
        <w:spacing w:after="0"/>
        <w:ind w:left="1440"/>
        <w:rPr>
          <w:rFonts w:ascii="Arial" w:hAnsi="Arial" w:eastAsia="Arial" w:cs="Arial"/>
          <w:bCs/>
          <w:color w:val="ED0000"/>
          <w:szCs w:val="22"/>
          <w:u w:val="single"/>
        </w:rPr>
      </w:pPr>
      <w:r w:rsidRPr="00705AE4">
        <w:rPr>
          <w:rFonts w:ascii="Arial" w:hAnsi="Arial" w:eastAsia="Arial" w:cs="Arial"/>
          <w:bCs/>
          <w:color w:val="ED0000"/>
          <w:szCs w:val="22"/>
          <w:u w:val="single"/>
        </w:rPr>
        <w:t xml:space="preserve">7) Standards and policies regarding student preparation and </w:t>
      </w:r>
      <w:proofErr w:type="gramStart"/>
      <w:r w:rsidRPr="00705AE4">
        <w:rPr>
          <w:rFonts w:ascii="Arial" w:hAnsi="Arial" w:eastAsia="Arial" w:cs="Arial"/>
          <w:bCs/>
          <w:color w:val="ED0000"/>
          <w:szCs w:val="22"/>
          <w:u w:val="single"/>
        </w:rPr>
        <w:t>success;</w:t>
      </w:r>
      <w:proofErr w:type="gramEnd"/>
    </w:p>
    <w:p w:rsidRPr="00705AE4" w:rsidR="0017755F" w:rsidP="0017755F" w:rsidRDefault="0017755F" w14:paraId="4406DBBF" w14:textId="77777777">
      <w:pPr>
        <w:spacing w:after="0"/>
        <w:ind w:left="1440"/>
        <w:rPr>
          <w:rFonts w:ascii="Arial" w:hAnsi="Arial" w:eastAsia="Arial" w:cs="Arial"/>
          <w:bCs/>
          <w:color w:val="ED0000"/>
          <w:szCs w:val="22"/>
          <w:u w:val="single"/>
        </w:rPr>
      </w:pPr>
      <w:r w:rsidRPr="00705AE4">
        <w:rPr>
          <w:rFonts w:ascii="Arial" w:hAnsi="Arial" w:eastAsia="Arial" w:cs="Arial"/>
          <w:bCs/>
          <w:color w:val="ED0000"/>
          <w:szCs w:val="22"/>
          <w:u w:val="single"/>
        </w:rPr>
        <w:t xml:space="preserve">8) Student services planning and </w:t>
      </w:r>
      <w:proofErr w:type="gramStart"/>
      <w:r w:rsidRPr="00705AE4">
        <w:rPr>
          <w:rFonts w:ascii="Arial" w:hAnsi="Arial" w:eastAsia="Arial" w:cs="Arial"/>
          <w:bCs/>
          <w:color w:val="ED0000"/>
          <w:szCs w:val="22"/>
          <w:u w:val="single"/>
        </w:rPr>
        <w:t>development;</w:t>
      </w:r>
      <w:proofErr w:type="gramEnd"/>
    </w:p>
    <w:p w:rsidRPr="00705AE4" w:rsidR="0017755F" w:rsidP="0017755F" w:rsidRDefault="0017755F" w14:paraId="56290BF9" w14:textId="77777777">
      <w:pPr>
        <w:spacing w:after="0"/>
        <w:ind w:left="1440"/>
        <w:rPr>
          <w:rFonts w:ascii="Arial" w:hAnsi="Arial" w:eastAsia="Arial" w:cs="Arial"/>
          <w:bCs/>
          <w:color w:val="ED0000"/>
          <w:szCs w:val="22"/>
          <w:u w:val="single"/>
        </w:rPr>
      </w:pPr>
      <w:r w:rsidRPr="00705AE4">
        <w:rPr>
          <w:rFonts w:ascii="Arial" w:hAnsi="Arial" w:eastAsia="Arial" w:cs="Arial"/>
          <w:bCs/>
          <w:color w:val="ED0000"/>
          <w:szCs w:val="22"/>
          <w:u w:val="single"/>
        </w:rPr>
        <w:t>9) Student fees within the authority of the district to adopt; and</w:t>
      </w:r>
    </w:p>
    <w:p w:rsidRPr="00705AE4" w:rsidR="0017755F" w:rsidP="0017755F" w:rsidRDefault="0017755F" w14:paraId="7FBD2446" w14:textId="77777777">
      <w:pPr>
        <w:spacing w:after="0"/>
        <w:ind w:left="1440"/>
        <w:rPr>
          <w:rFonts w:ascii="Arial" w:hAnsi="Arial" w:eastAsia="Arial" w:cs="Arial"/>
          <w:bCs/>
          <w:color w:val="ED0000"/>
          <w:szCs w:val="22"/>
          <w:u w:val="single"/>
        </w:rPr>
      </w:pPr>
      <w:r w:rsidRPr="00705AE4">
        <w:rPr>
          <w:rFonts w:ascii="Arial" w:hAnsi="Arial" w:eastAsia="Arial" w:cs="Arial"/>
          <w:bCs/>
          <w:color w:val="ED0000"/>
          <w:szCs w:val="22"/>
          <w:u w:val="single"/>
        </w:rPr>
        <w:t xml:space="preserve">10) Any other District and college policy, </w:t>
      </w:r>
      <w:proofErr w:type="gramStart"/>
      <w:r w:rsidRPr="00705AE4">
        <w:rPr>
          <w:rFonts w:ascii="Arial" w:hAnsi="Arial" w:eastAsia="Arial" w:cs="Arial"/>
          <w:bCs/>
          <w:color w:val="ED0000"/>
          <w:szCs w:val="22"/>
          <w:u w:val="single"/>
        </w:rPr>
        <w:t>procedure</w:t>
      </w:r>
      <w:proofErr w:type="gramEnd"/>
      <w:r w:rsidRPr="00705AE4">
        <w:rPr>
          <w:rFonts w:ascii="Arial" w:hAnsi="Arial" w:eastAsia="Arial" w:cs="Arial"/>
          <w:bCs/>
          <w:color w:val="ED0000"/>
          <w:szCs w:val="22"/>
          <w:u w:val="single"/>
        </w:rPr>
        <w:t xml:space="preserve"> or related matter that </w:t>
      </w:r>
    </w:p>
    <w:p w:rsidRPr="00705AE4" w:rsidR="0017755F" w:rsidP="0017755F" w:rsidRDefault="0017755F" w14:paraId="162582F3" w14:textId="5FE208F8">
      <w:pPr>
        <w:spacing w:after="0"/>
        <w:ind w:left="1440"/>
        <w:rPr>
          <w:rFonts w:ascii="Arial" w:hAnsi="Arial" w:eastAsia="Arial" w:cs="Arial"/>
          <w:bCs/>
          <w:color w:val="ED0000"/>
          <w:szCs w:val="22"/>
          <w:u w:val="single"/>
        </w:rPr>
      </w:pPr>
      <w:r w:rsidRPr="00705AE4">
        <w:rPr>
          <w:rFonts w:ascii="Arial" w:hAnsi="Arial" w:eastAsia="Arial" w:cs="Arial"/>
          <w:bCs/>
          <w:color w:val="ED0000"/>
          <w:szCs w:val="22"/>
          <w:u w:val="single"/>
        </w:rPr>
        <w:t xml:space="preserve">the district governing </w:t>
      </w:r>
      <w:r w:rsidR="00705AE4">
        <w:rPr>
          <w:rFonts w:ascii="Arial" w:hAnsi="Arial" w:eastAsia="Arial" w:cs="Arial"/>
          <w:bCs/>
          <w:color w:val="ED0000"/>
          <w:szCs w:val="22"/>
          <w:u w:val="single"/>
        </w:rPr>
        <w:t>B</w:t>
      </w:r>
      <w:r w:rsidRPr="00705AE4">
        <w:rPr>
          <w:rFonts w:ascii="Arial" w:hAnsi="Arial" w:eastAsia="Arial" w:cs="Arial"/>
          <w:bCs/>
          <w:color w:val="ED0000"/>
          <w:szCs w:val="22"/>
          <w:u w:val="single"/>
        </w:rPr>
        <w:t xml:space="preserve">oard of Trustees determines will have a </w:t>
      </w:r>
    </w:p>
    <w:p w:rsidRPr="00705AE4" w:rsidR="0017755F" w:rsidP="0017755F" w:rsidRDefault="0017755F" w14:paraId="381D5EF2" w14:textId="77777777">
      <w:pPr>
        <w:spacing w:after="0"/>
        <w:ind w:left="1440"/>
        <w:rPr>
          <w:rFonts w:ascii="Arial" w:hAnsi="Arial" w:eastAsia="Arial" w:cs="Arial"/>
          <w:bCs/>
          <w:color w:val="ED0000"/>
          <w:szCs w:val="22"/>
          <w:u w:val="single"/>
        </w:rPr>
      </w:pPr>
      <w:r w:rsidRPr="00705AE4">
        <w:rPr>
          <w:rFonts w:ascii="Arial" w:hAnsi="Arial" w:eastAsia="Arial" w:cs="Arial"/>
          <w:bCs/>
          <w:color w:val="ED0000"/>
          <w:szCs w:val="22"/>
          <w:u w:val="single"/>
        </w:rPr>
        <w:t>significant effect on students.</w:t>
      </w:r>
    </w:p>
    <w:p w:rsidR="00705AE4" w:rsidP="0017755F" w:rsidRDefault="00705AE4" w14:paraId="61DD0FBC" w14:textId="77777777">
      <w:pPr>
        <w:spacing w:after="0"/>
        <w:rPr>
          <w:rFonts w:ascii="Arial" w:hAnsi="Arial" w:eastAsia="Arial" w:cs="Arial"/>
          <w:bCs/>
          <w:color w:val="FF0000"/>
          <w:szCs w:val="22"/>
          <w:u w:val="single"/>
        </w:rPr>
      </w:pPr>
    </w:p>
    <w:p w:rsidR="0017755F" w:rsidP="00F41C62" w:rsidRDefault="00F41C62" w14:paraId="3C3D9E52" w14:textId="6111717D">
      <w:pPr>
        <w:spacing w:after="0"/>
        <w:ind w:left="720"/>
        <w:rPr>
          <w:rFonts w:ascii="Arial" w:hAnsi="Arial" w:eastAsia="Arial" w:cs="Arial"/>
          <w:bCs/>
          <w:color w:val="FF0000"/>
          <w:szCs w:val="22"/>
          <w:u w:val="single"/>
        </w:rPr>
      </w:pPr>
      <w:r>
        <w:rPr>
          <w:rFonts w:ascii="Arial" w:hAnsi="Arial" w:eastAsia="Arial" w:cs="Arial"/>
          <w:bCs/>
          <w:color w:val="FF0000"/>
          <w:szCs w:val="22"/>
          <w:u w:val="single"/>
        </w:rPr>
        <w:t>e</w:t>
      </w:r>
      <w:r w:rsidR="00705AE4">
        <w:rPr>
          <w:rFonts w:ascii="Arial" w:hAnsi="Arial" w:eastAsia="Arial" w:cs="Arial"/>
          <w:bCs/>
          <w:color w:val="FF0000"/>
          <w:szCs w:val="22"/>
          <w:u w:val="single"/>
        </w:rPr>
        <w:t xml:space="preserve">. </w:t>
      </w:r>
      <w:r w:rsidRPr="00705AE4" w:rsidR="00705AE4">
        <w:rPr>
          <w:rFonts w:ascii="Arial" w:hAnsi="Arial" w:eastAsia="Arial" w:cs="Arial"/>
          <w:bCs/>
          <w:color w:val="FF0000"/>
          <w:szCs w:val="22"/>
          <w:u w:val="single"/>
        </w:rPr>
        <w:t xml:space="preserve">Committee Assignments The appointment of </w:t>
      </w:r>
      <w:r w:rsidR="00705AE4">
        <w:rPr>
          <w:rFonts w:ascii="Arial" w:hAnsi="Arial" w:eastAsia="Arial" w:cs="Arial"/>
          <w:bCs/>
          <w:color w:val="FF0000"/>
          <w:szCs w:val="22"/>
          <w:u w:val="single"/>
        </w:rPr>
        <w:t>students</w:t>
      </w:r>
      <w:r w:rsidRPr="00705AE4" w:rsidR="00705AE4">
        <w:rPr>
          <w:rFonts w:ascii="Arial" w:hAnsi="Arial" w:eastAsia="Arial" w:cs="Arial"/>
          <w:bCs/>
          <w:color w:val="FF0000"/>
          <w:szCs w:val="22"/>
          <w:u w:val="single"/>
        </w:rPr>
        <w:t xml:space="preserve"> to serve on college or District committees, task forces, or other groups </w:t>
      </w:r>
      <w:r w:rsidR="00705AE4">
        <w:rPr>
          <w:rFonts w:ascii="Arial" w:hAnsi="Arial" w:eastAsia="Arial" w:cs="Arial"/>
          <w:bCs/>
          <w:color w:val="FF0000"/>
          <w:szCs w:val="22"/>
          <w:u w:val="single"/>
        </w:rPr>
        <w:t xml:space="preserve">that have a significant effect on students </w:t>
      </w:r>
      <w:r w:rsidRPr="00705AE4" w:rsidR="00705AE4">
        <w:rPr>
          <w:rFonts w:ascii="Arial" w:hAnsi="Arial" w:eastAsia="Arial" w:cs="Arial"/>
          <w:bCs/>
          <w:color w:val="FF0000"/>
          <w:szCs w:val="22"/>
          <w:u w:val="single"/>
        </w:rPr>
        <w:t>shall be made</w:t>
      </w:r>
      <w:r w:rsidR="00705AE4">
        <w:rPr>
          <w:rFonts w:ascii="Arial" w:hAnsi="Arial" w:eastAsia="Arial" w:cs="Arial"/>
          <w:bCs/>
          <w:color w:val="FF0000"/>
          <w:szCs w:val="22"/>
          <w:u w:val="single"/>
        </w:rPr>
        <w:t xml:space="preserve"> </w:t>
      </w:r>
      <w:r w:rsidRPr="00705AE4" w:rsidR="00705AE4">
        <w:rPr>
          <w:rFonts w:ascii="Arial" w:hAnsi="Arial" w:eastAsia="Arial" w:cs="Arial"/>
          <w:bCs/>
          <w:color w:val="FF0000"/>
          <w:szCs w:val="22"/>
          <w:u w:val="single"/>
        </w:rPr>
        <w:t xml:space="preserve">by the </w:t>
      </w:r>
      <w:r w:rsidR="00705AE4">
        <w:rPr>
          <w:rFonts w:ascii="Arial" w:hAnsi="Arial" w:eastAsia="Arial" w:cs="Arial"/>
          <w:bCs/>
          <w:color w:val="FF0000"/>
          <w:szCs w:val="22"/>
          <w:u w:val="single"/>
        </w:rPr>
        <w:t>Associated Student Governments</w:t>
      </w:r>
      <w:r w:rsidRPr="00705AE4" w:rsidR="00705AE4">
        <w:rPr>
          <w:rFonts w:ascii="Arial" w:hAnsi="Arial" w:eastAsia="Arial" w:cs="Arial"/>
          <w:bCs/>
          <w:color w:val="FF0000"/>
          <w:szCs w:val="22"/>
          <w:u w:val="single"/>
        </w:rPr>
        <w:t>.</w:t>
      </w:r>
    </w:p>
    <w:p w:rsidRPr="00705AE4" w:rsidR="00705AE4" w:rsidP="0017755F" w:rsidRDefault="00705AE4" w14:paraId="0DE54B2F" w14:textId="77777777">
      <w:pPr>
        <w:spacing w:after="0"/>
        <w:rPr>
          <w:rFonts w:ascii="Arial" w:hAnsi="Arial" w:eastAsia="Arial" w:cs="Arial"/>
          <w:bCs/>
          <w:color w:val="ED0000"/>
          <w:szCs w:val="22"/>
          <w:u w:val="single"/>
        </w:rPr>
      </w:pPr>
    </w:p>
    <w:p w:rsidRPr="00786AD6" w:rsidR="0017755F" w:rsidP="0017755F" w:rsidRDefault="0017755F" w14:paraId="77FFCDD5" w14:textId="5203EAFA">
      <w:pPr>
        <w:spacing w:after="0"/>
        <w:rPr>
          <w:rFonts w:ascii="Arial" w:hAnsi="Arial" w:eastAsia="Arial" w:cs="Arial"/>
          <w:b/>
          <w:color w:val="ED0000"/>
          <w:szCs w:val="22"/>
          <w:u w:val="single"/>
        </w:rPr>
      </w:pPr>
      <w:r w:rsidRPr="00786AD6">
        <w:rPr>
          <w:rFonts w:ascii="Arial" w:hAnsi="Arial" w:eastAsia="Arial" w:cs="Arial"/>
          <w:b/>
          <w:color w:val="ED0000"/>
          <w:szCs w:val="22"/>
          <w:u w:val="single"/>
        </w:rPr>
        <w:t>CLASSIFIED PROFESSIONALS (STAFF)</w:t>
      </w:r>
    </w:p>
    <w:p w:rsidRPr="00705AE4" w:rsidR="0017755F" w:rsidP="0017755F" w:rsidRDefault="0017755F" w14:paraId="551BD84E" w14:textId="77777777">
      <w:pPr>
        <w:spacing w:after="0"/>
        <w:rPr>
          <w:rFonts w:ascii="Arial" w:hAnsi="Arial" w:eastAsia="Arial" w:cs="Arial"/>
          <w:bCs/>
          <w:color w:val="ED0000"/>
          <w:szCs w:val="22"/>
          <w:u w:val="single"/>
        </w:rPr>
      </w:pPr>
    </w:p>
    <w:p w:rsidRPr="00786AD6" w:rsidR="0017755F" w:rsidP="0017755F" w:rsidRDefault="0017755F" w14:paraId="2B885DB0" w14:textId="7B5A5FD8">
      <w:pPr>
        <w:spacing w:after="0"/>
        <w:rPr>
          <w:rFonts w:ascii="Arial" w:hAnsi="Arial" w:eastAsia="Arial" w:cs="Arial"/>
          <w:b/>
          <w:color w:val="ED0000"/>
          <w:szCs w:val="22"/>
          <w:u w:val="single"/>
        </w:rPr>
      </w:pPr>
      <w:r w:rsidRPr="00786AD6">
        <w:rPr>
          <w:rFonts w:ascii="Arial" w:hAnsi="Arial" w:eastAsia="Arial" w:cs="Arial"/>
          <w:b/>
          <w:color w:val="ED0000"/>
          <w:szCs w:val="22"/>
          <w:u w:val="single"/>
        </w:rPr>
        <w:t>1. DEFINITIONS</w:t>
      </w:r>
    </w:p>
    <w:p w:rsidRPr="00705AE4" w:rsidR="0017755F" w:rsidP="10C89244" w:rsidRDefault="0017755F" w14:paraId="297F05C6" w14:textId="4378E597">
      <w:pPr>
        <w:spacing w:after="0"/>
        <w:ind w:left="720"/>
        <w:rPr>
          <w:rFonts w:ascii="Arial" w:hAnsi="Arial" w:eastAsia="Arial" w:cs="Arial"/>
          <w:color w:val="ED0000"/>
          <w:u w:val="single"/>
        </w:rPr>
      </w:pPr>
      <w:r w:rsidRPr="10C89244" w:rsidR="37D55BB0">
        <w:rPr>
          <w:rFonts w:ascii="Arial" w:hAnsi="Arial" w:eastAsia="Arial" w:cs="Arial"/>
          <w:color w:val="ED0000"/>
          <w:u w:val="single"/>
        </w:rPr>
        <w:t xml:space="preserve">a. </w:t>
      </w:r>
      <w:r w:rsidRPr="10C89244" w:rsidR="0017755F">
        <w:rPr>
          <w:rFonts w:ascii="Arial" w:hAnsi="Arial" w:eastAsia="Arial" w:cs="Arial"/>
          <w:color w:val="ED0000"/>
          <w:u w:val="single"/>
        </w:rPr>
        <w:t>Non-supervisory</w:t>
      </w:r>
      <w:r w:rsidRPr="10C89244" w:rsidR="0017755F">
        <w:rPr>
          <w:rFonts w:ascii="Arial" w:hAnsi="Arial" w:eastAsia="Arial" w:cs="Arial"/>
          <w:color w:val="ED0000"/>
          <w:u w:val="single"/>
        </w:rPr>
        <w:t xml:space="preserve"> classified staff: Shall include all employees in classified </w:t>
      </w:r>
    </w:p>
    <w:p w:rsidRPr="00705AE4" w:rsidR="0017755F" w:rsidP="0017755F" w:rsidRDefault="0017755F" w14:paraId="090D58CC" w14:textId="77777777">
      <w:pPr>
        <w:spacing w:after="0"/>
        <w:ind w:left="720"/>
        <w:rPr>
          <w:rFonts w:ascii="Arial" w:hAnsi="Arial" w:eastAsia="Arial" w:cs="Arial"/>
          <w:bCs/>
          <w:color w:val="ED0000"/>
          <w:szCs w:val="22"/>
          <w:u w:val="single"/>
        </w:rPr>
      </w:pPr>
      <w:r w:rsidRPr="10C89244" w:rsidR="0017755F">
        <w:rPr>
          <w:rFonts w:ascii="Arial" w:hAnsi="Arial" w:eastAsia="Arial" w:cs="Arial"/>
          <w:color w:val="ED0000"/>
          <w:u w:val="single"/>
        </w:rPr>
        <w:t>positions exclusive of those who are designated management or supervisory.</w:t>
      </w:r>
    </w:p>
    <w:p w:rsidRPr="00705AE4" w:rsidR="0017755F" w:rsidP="0017755F" w:rsidRDefault="0017755F" w14:paraId="214CC455" w14:textId="77777777">
      <w:pPr>
        <w:spacing w:after="0"/>
        <w:rPr>
          <w:rFonts w:ascii="Arial" w:hAnsi="Arial" w:eastAsia="Arial" w:cs="Arial"/>
          <w:bCs/>
          <w:color w:val="ED0000"/>
          <w:szCs w:val="22"/>
          <w:u w:val="single"/>
        </w:rPr>
      </w:pPr>
    </w:p>
    <w:p w:rsidRPr="00786AD6" w:rsidR="0017755F" w:rsidP="0017755F" w:rsidRDefault="0017755F" w14:paraId="409D6EBC" w14:textId="642134AC">
      <w:pPr>
        <w:spacing w:after="0"/>
        <w:rPr>
          <w:rFonts w:ascii="Arial" w:hAnsi="Arial" w:eastAsia="Arial" w:cs="Arial"/>
          <w:b/>
          <w:color w:val="ED0000"/>
          <w:szCs w:val="22"/>
          <w:u w:val="single"/>
        </w:rPr>
      </w:pPr>
      <w:r w:rsidRPr="00786AD6">
        <w:rPr>
          <w:rFonts w:ascii="Arial" w:hAnsi="Arial" w:eastAsia="Arial" w:cs="Arial"/>
          <w:b/>
          <w:color w:val="ED0000"/>
          <w:szCs w:val="22"/>
          <w:u w:val="single"/>
        </w:rPr>
        <w:t>2. RESPONSIBILITIES</w:t>
      </w:r>
    </w:p>
    <w:p w:rsidRPr="00705AE4" w:rsidR="002C00A5" w:rsidP="0017755F" w:rsidRDefault="002C00A5" w14:paraId="5C66FAA3" w14:textId="1AC671CB">
      <w:pPr>
        <w:spacing w:after="0"/>
        <w:rPr>
          <w:rFonts w:ascii="Arial" w:hAnsi="Arial" w:eastAsia="Arial" w:cs="Arial"/>
          <w:bCs/>
          <w:color w:val="ED0000"/>
          <w:szCs w:val="22"/>
          <w:u w:val="single"/>
        </w:rPr>
      </w:pPr>
    </w:p>
    <w:p w:rsidRPr="00705AE4" w:rsidR="002C00A5" w:rsidP="10C89244" w:rsidRDefault="002C00A5" w14:paraId="03CA8B73" w14:textId="6C274BC7">
      <w:pPr>
        <w:pStyle w:val="ListParagraph"/>
        <w:numPr>
          <w:ilvl w:val="0"/>
          <w:numId w:val="3"/>
        </w:numPr>
        <w:spacing w:after="0"/>
        <w:rPr>
          <w:rFonts w:ascii="Arial" w:hAnsi="Arial" w:eastAsia="Arial" w:cs="Arial"/>
          <w:color w:val="ED0000"/>
          <w:u w:val="single"/>
        </w:rPr>
      </w:pPr>
      <w:r w:rsidRPr="10C89244" w:rsidR="002C00A5">
        <w:rPr>
          <w:rFonts w:ascii="Arial" w:hAnsi="Arial" w:eastAsia="Arial" w:cs="Arial"/>
          <w:color w:val="ED0000"/>
          <w:u w:val="single"/>
        </w:rPr>
        <w:t xml:space="preserve">The Board of Trustees shall </w:t>
      </w:r>
      <w:r w:rsidRPr="10C89244" w:rsidR="002C00A5">
        <w:rPr>
          <w:rFonts w:ascii="Arial" w:hAnsi="Arial" w:eastAsia="Arial" w:cs="Arial"/>
          <w:color w:val="ED0000"/>
          <w:u w:val="single"/>
        </w:rPr>
        <w:t>provide</w:t>
      </w:r>
      <w:r w:rsidRPr="10C89244" w:rsidR="002C00A5">
        <w:rPr>
          <w:rFonts w:ascii="Arial" w:hAnsi="Arial" w:eastAsia="Arial" w:cs="Arial"/>
          <w:color w:val="ED0000"/>
          <w:u w:val="single"/>
        </w:rPr>
        <w:t xml:space="preserve"> classified professionals (staff) </w:t>
      </w:r>
      <w:r w:rsidRPr="10C89244" w:rsidR="38C90B1E">
        <w:rPr>
          <w:rFonts w:ascii="Arial" w:hAnsi="Arial" w:eastAsia="Arial" w:cs="Arial"/>
          <w:color w:val="ED0000"/>
          <w:u w:val="single"/>
        </w:rPr>
        <w:t>with the</w:t>
      </w:r>
      <w:r w:rsidRPr="10C89244" w:rsidR="002C00A5">
        <w:rPr>
          <w:rFonts w:ascii="Arial" w:hAnsi="Arial" w:eastAsia="Arial" w:cs="Arial"/>
          <w:color w:val="ED0000"/>
          <w:u w:val="single"/>
        </w:rPr>
        <w:t xml:space="preserve"> opportunity to </w:t>
      </w:r>
      <w:r w:rsidRPr="10C89244" w:rsidR="002C00A5">
        <w:rPr>
          <w:rFonts w:ascii="Arial" w:hAnsi="Arial" w:eastAsia="Arial" w:cs="Arial"/>
          <w:color w:val="ED0000"/>
          <w:u w:val="single"/>
        </w:rPr>
        <w:t>participate</w:t>
      </w:r>
      <w:r w:rsidRPr="10C89244" w:rsidR="002C00A5">
        <w:rPr>
          <w:rFonts w:ascii="Arial" w:hAnsi="Arial" w:eastAsia="Arial" w:cs="Arial"/>
          <w:color w:val="ED0000"/>
          <w:u w:val="single"/>
        </w:rPr>
        <w:t xml:space="preserve"> effectively in district and college governance</w:t>
      </w:r>
      <w:r w:rsidRPr="10C89244" w:rsidR="002C00A5">
        <w:rPr>
          <w:rFonts w:ascii="Arial" w:hAnsi="Arial" w:eastAsia="Arial" w:cs="Arial"/>
          <w:color w:val="ED0000"/>
          <w:u w:val="single"/>
        </w:rPr>
        <w:t xml:space="preserve">.  </w:t>
      </w:r>
    </w:p>
    <w:p w:rsidRPr="00705AE4" w:rsidR="000F00DD" w:rsidP="000F00DD" w:rsidRDefault="000F00DD" w14:paraId="2A7377D4" w14:textId="77777777">
      <w:pPr>
        <w:pStyle w:val="ListParagraph"/>
        <w:spacing w:after="0"/>
        <w:rPr>
          <w:rFonts w:ascii="Arial" w:hAnsi="Arial" w:eastAsia="Arial" w:cs="Arial"/>
          <w:bCs/>
          <w:color w:val="ED0000"/>
          <w:szCs w:val="22"/>
          <w:u w:val="single"/>
        </w:rPr>
      </w:pPr>
    </w:p>
    <w:p w:rsidRPr="00705AE4" w:rsidR="000F00DD" w:rsidP="00A41042" w:rsidRDefault="000F00DD" w14:paraId="55862E6E" w14:textId="6862282F">
      <w:pPr>
        <w:pStyle w:val="ListParagraph"/>
        <w:numPr>
          <w:ilvl w:val="0"/>
          <w:numId w:val="3"/>
        </w:numPr>
        <w:spacing w:after="0"/>
        <w:rPr>
          <w:rFonts w:ascii="Arial" w:hAnsi="Arial" w:eastAsia="Arial" w:cs="Arial"/>
          <w:bCs/>
          <w:color w:val="ED0000"/>
          <w:szCs w:val="22"/>
          <w:u w:val="single"/>
        </w:rPr>
      </w:pPr>
      <w:r w:rsidRPr="00705AE4">
        <w:rPr>
          <w:rFonts w:ascii="Arial" w:hAnsi="Arial" w:eastAsia="Arial" w:cs="Arial"/>
          <w:bCs/>
          <w:color w:val="ED0000"/>
          <w:szCs w:val="22"/>
          <w:u w:val="single"/>
        </w:rPr>
        <w:t xml:space="preserve">The Board of Trustees shall provide classified professionals (staff) the opportunity to formulate and develop of policies and procedures, and processes for jointly developing recommendations that have or will have a significant effect on </w:t>
      </w:r>
      <w:proofErr w:type="gramStart"/>
      <w:r w:rsidRPr="00705AE4">
        <w:rPr>
          <w:rFonts w:ascii="Arial" w:hAnsi="Arial" w:eastAsia="Arial" w:cs="Arial"/>
          <w:bCs/>
          <w:color w:val="ED0000"/>
          <w:szCs w:val="22"/>
          <w:u w:val="single"/>
        </w:rPr>
        <w:t>staff</w:t>
      </w:r>
      <w:proofErr w:type="gramEnd"/>
    </w:p>
    <w:p w:rsidRPr="00705AE4" w:rsidR="002C00A5" w:rsidP="002C00A5" w:rsidRDefault="002C00A5" w14:paraId="39E197C7" w14:textId="77777777">
      <w:pPr>
        <w:pStyle w:val="ListParagraph"/>
        <w:spacing w:after="0"/>
        <w:rPr>
          <w:rFonts w:ascii="Arial" w:hAnsi="Arial" w:eastAsia="Arial" w:cs="Arial"/>
          <w:bCs/>
          <w:color w:val="ED0000"/>
          <w:szCs w:val="22"/>
          <w:u w:val="single"/>
        </w:rPr>
      </w:pPr>
    </w:p>
    <w:p w:rsidRPr="00705AE4" w:rsidR="0017755F" w:rsidP="00A41042" w:rsidRDefault="0017755F" w14:paraId="72AE0786" w14:textId="0C546664">
      <w:pPr>
        <w:pStyle w:val="ListParagraph"/>
        <w:numPr>
          <w:ilvl w:val="0"/>
          <w:numId w:val="3"/>
        </w:numPr>
        <w:spacing w:after="0"/>
        <w:rPr>
          <w:rFonts w:ascii="Arial" w:hAnsi="Arial" w:eastAsia="Arial" w:cs="Arial"/>
          <w:bCs/>
          <w:color w:val="ED0000"/>
          <w:szCs w:val="22"/>
          <w:u w:val="single"/>
        </w:rPr>
      </w:pPr>
      <w:r w:rsidRPr="00705AE4">
        <w:rPr>
          <w:rFonts w:ascii="Arial" w:hAnsi="Arial" w:eastAsia="Arial" w:cs="Arial"/>
          <w:bCs/>
          <w:color w:val="ED0000"/>
          <w:szCs w:val="22"/>
          <w:u w:val="single"/>
        </w:rPr>
        <w:t xml:space="preserve">Except in unforeseeable, emergency situations, the Board of Trustees shall not </w:t>
      </w:r>
    </w:p>
    <w:p w:rsidR="00786AD6" w:rsidP="00786AD6" w:rsidRDefault="0017755F" w14:paraId="43931751" w14:textId="0A15E93C">
      <w:pPr>
        <w:pStyle w:val="ListParagraph"/>
        <w:spacing w:after="0"/>
        <w:rPr>
          <w:rFonts w:ascii="Arial" w:hAnsi="Arial" w:eastAsia="Arial" w:cs="Arial"/>
          <w:bCs/>
          <w:color w:val="ED0000"/>
          <w:szCs w:val="22"/>
          <w:u w:val="single"/>
        </w:rPr>
      </w:pPr>
      <w:proofErr w:type="gramStart"/>
      <w:r w:rsidRPr="00705AE4">
        <w:rPr>
          <w:rFonts w:ascii="Arial" w:hAnsi="Arial" w:eastAsia="Arial" w:cs="Arial"/>
          <w:bCs/>
          <w:color w:val="ED0000"/>
          <w:szCs w:val="22"/>
          <w:u w:val="single"/>
        </w:rPr>
        <w:t>take action</w:t>
      </w:r>
      <w:proofErr w:type="gramEnd"/>
      <w:r w:rsidRPr="00705AE4">
        <w:rPr>
          <w:rFonts w:ascii="Arial" w:hAnsi="Arial" w:eastAsia="Arial" w:cs="Arial"/>
          <w:bCs/>
          <w:color w:val="ED0000"/>
          <w:szCs w:val="22"/>
          <w:u w:val="single"/>
        </w:rPr>
        <w:t xml:space="preserve"> on matters significantly affecting classified professionals (staff) until </w:t>
      </w:r>
      <w:r w:rsidRPr="00705AE4" w:rsidR="000F00DD">
        <w:rPr>
          <w:rFonts w:ascii="Arial" w:hAnsi="Arial" w:eastAsia="Arial" w:cs="Arial"/>
          <w:bCs/>
          <w:color w:val="ED0000"/>
          <w:szCs w:val="22"/>
          <w:u w:val="single"/>
        </w:rPr>
        <w:t>the recommendations and opinions of staff are given every reasonable consideration</w:t>
      </w:r>
      <w:r w:rsidR="00786AD6">
        <w:rPr>
          <w:rFonts w:ascii="Arial" w:hAnsi="Arial" w:eastAsia="Arial" w:cs="Arial"/>
          <w:bCs/>
          <w:color w:val="ED0000"/>
          <w:szCs w:val="22"/>
          <w:u w:val="single"/>
        </w:rPr>
        <w:t>.</w:t>
      </w:r>
    </w:p>
    <w:p w:rsidR="00786AD6" w:rsidP="00786AD6" w:rsidRDefault="00786AD6" w14:paraId="229CF29A" w14:textId="77777777">
      <w:pPr>
        <w:spacing w:after="0"/>
        <w:rPr>
          <w:rFonts w:ascii="Arial" w:hAnsi="Arial" w:eastAsia="Arial" w:cs="Arial"/>
          <w:bCs/>
          <w:color w:val="FF0000"/>
          <w:szCs w:val="22"/>
          <w:u w:val="single"/>
        </w:rPr>
      </w:pPr>
    </w:p>
    <w:p w:rsidRPr="00786AD6" w:rsidR="00705AE4" w:rsidP="00786AD6" w:rsidRDefault="00786AD6" w14:paraId="4ACA24BC" w14:textId="0E20FD2A">
      <w:pPr>
        <w:spacing w:after="0"/>
        <w:ind w:left="432"/>
        <w:rPr>
          <w:rFonts w:ascii="Arial" w:hAnsi="Arial" w:eastAsia="Arial" w:cs="Arial"/>
          <w:bCs/>
          <w:color w:val="ED0000"/>
          <w:szCs w:val="22"/>
          <w:u w:val="single"/>
        </w:rPr>
      </w:pPr>
      <w:r w:rsidRPr="00786AD6">
        <w:rPr>
          <w:rFonts w:ascii="Arial" w:hAnsi="Arial" w:eastAsia="Arial" w:cs="Arial"/>
          <w:bCs/>
          <w:color w:val="FF0000"/>
          <w:szCs w:val="22"/>
          <w:u w:val="single"/>
        </w:rPr>
        <w:t>d</w:t>
      </w:r>
      <w:r w:rsidRPr="00786AD6" w:rsidR="00705AE4">
        <w:rPr>
          <w:rFonts w:ascii="Arial" w:hAnsi="Arial" w:eastAsia="Arial" w:cs="Arial"/>
          <w:bCs/>
          <w:color w:val="FF0000"/>
          <w:szCs w:val="22"/>
          <w:u w:val="single"/>
        </w:rPr>
        <w:t>.</w:t>
      </w:r>
      <w:r w:rsidRPr="00786AD6" w:rsidR="00705AE4">
        <w:rPr>
          <w:rFonts w:ascii="Arial" w:hAnsi="Arial" w:eastAsia="Arial" w:cs="Arial"/>
          <w:bCs/>
          <w:color w:val="FF0000"/>
          <w:szCs w:val="22"/>
        </w:rPr>
        <w:t xml:space="preserve"> </w:t>
      </w:r>
      <w:r w:rsidRPr="00786AD6" w:rsidR="00705AE4">
        <w:rPr>
          <w:rFonts w:ascii="Arial" w:hAnsi="Arial" w:eastAsia="Arial" w:cs="Arial"/>
          <w:bCs/>
          <w:color w:val="FF0000"/>
          <w:szCs w:val="22"/>
          <w:u w:val="single"/>
        </w:rPr>
        <w:t xml:space="preserve">Committee Assignments: The appointment of classified professionals (staff) to serve on college or District committees, task forces, or other groups that have a significant effect on </w:t>
      </w:r>
      <w:r w:rsidRPr="00786AD6" w:rsidR="008E339D">
        <w:rPr>
          <w:rFonts w:ascii="Arial" w:hAnsi="Arial" w:eastAsia="Arial" w:cs="Arial"/>
          <w:bCs/>
          <w:color w:val="FF0000"/>
          <w:szCs w:val="22"/>
          <w:u w:val="single"/>
        </w:rPr>
        <w:t>classified professionals (staff)</w:t>
      </w:r>
      <w:r w:rsidRPr="00786AD6" w:rsidR="00705AE4">
        <w:rPr>
          <w:rFonts w:ascii="Arial" w:hAnsi="Arial" w:eastAsia="Arial" w:cs="Arial"/>
          <w:bCs/>
          <w:color w:val="FF0000"/>
          <w:szCs w:val="22"/>
          <w:u w:val="single"/>
        </w:rPr>
        <w:t xml:space="preserve"> shall be made </w:t>
      </w:r>
      <w:r w:rsidRPr="00786AD6" w:rsidR="008E339D">
        <w:rPr>
          <w:rFonts w:ascii="Arial" w:hAnsi="Arial" w:cs="Arial"/>
          <w:color w:val="FF0000"/>
          <w:u w:val="single"/>
        </w:rPr>
        <w:t>by the Classified Senate, if applicable, or by CSEA.</w:t>
      </w:r>
    </w:p>
    <w:p w:rsidR="00786AD6" w:rsidRDefault="00786AD6" w14:paraId="088CD1D2" w14:textId="77777777">
      <w:pPr>
        <w:spacing w:after="0"/>
        <w:rPr>
          <w:rFonts w:ascii="Arial" w:hAnsi="Arial" w:eastAsia="Arial" w:cs="Arial"/>
          <w:b/>
          <w:sz w:val="20"/>
        </w:rPr>
      </w:pPr>
    </w:p>
    <w:p w:rsidR="00255EC9" w:rsidRDefault="00786AD6" w14:paraId="35295E44" w14:textId="27016B85">
      <w:pPr>
        <w:spacing w:after="0"/>
        <w:rPr>
          <w:rFonts w:ascii="Arial" w:hAnsi="Arial" w:eastAsia="Arial" w:cs="Arial"/>
          <w:sz w:val="20"/>
        </w:rPr>
      </w:pPr>
      <w:r>
        <w:rPr>
          <w:rFonts w:ascii="Arial" w:hAnsi="Arial" w:eastAsia="Arial" w:cs="Arial"/>
          <w:b/>
          <w:sz w:val="20"/>
        </w:rPr>
        <w:t>Adopted:</w:t>
      </w:r>
      <w:r>
        <w:rPr>
          <w:rFonts w:ascii="Arial" w:hAnsi="Arial" w:eastAsia="Arial" w:cs="Arial"/>
          <w:sz w:val="20"/>
        </w:rPr>
        <w:t xml:space="preserve">  </w:t>
      </w:r>
      <w:r>
        <w:rPr>
          <w:rFonts w:ascii="Arial" w:hAnsi="Arial" w:eastAsia="Arial" w:cs="Arial"/>
          <w:b/>
          <w:sz w:val="20"/>
        </w:rPr>
        <w:t>August 31, 2015</w:t>
      </w:r>
      <w:r>
        <w:rPr>
          <w:rFonts w:ascii="Arial" w:hAnsi="Arial" w:eastAsia="Arial" w:cs="Arial"/>
          <w:sz w:val="20"/>
        </w:rPr>
        <w:t xml:space="preserve"> </w:t>
      </w:r>
    </w:p>
    <w:p w:rsidRPr="00786AD6" w:rsidR="00786AD6" w:rsidRDefault="00786AD6" w14:paraId="527FF575" w14:textId="58A31DC6">
      <w:pPr>
        <w:spacing w:after="0"/>
        <w:rPr>
          <w:color w:val="FF0000"/>
          <w:u w:val="single"/>
        </w:rPr>
      </w:pPr>
      <w:r w:rsidRPr="00786AD6">
        <w:rPr>
          <w:rFonts w:ascii="Arial" w:hAnsi="Arial" w:eastAsia="Arial" w:cs="Arial"/>
          <w:color w:val="FF0000"/>
          <w:sz w:val="20"/>
          <w:u w:val="single"/>
        </w:rPr>
        <w:t xml:space="preserve">Revised: </w:t>
      </w:r>
      <w:proofErr w:type="gramStart"/>
      <w:r w:rsidRPr="00786AD6">
        <w:rPr>
          <w:rFonts w:ascii="Arial" w:hAnsi="Arial" w:eastAsia="Arial" w:cs="Arial"/>
          <w:color w:val="FF0000"/>
          <w:sz w:val="20"/>
          <w:u w:val="single"/>
        </w:rPr>
        <w:t>April xx,</w:t>
      </w:r>
      <w:proofErr w:type="gramEnd"/>
      <w:r w:rsidRPr="00786AD6">
        <w:rPr>
          <w:rFonts w:ascii="Arial" w:hAnsi="Arial" w:eastAsia="Arial" w:cs="Arial"/>
          <w:color w:val="FF0000"/>
          <w:sz w:val="20"/>
          <w:u w:val="single"/>
        </w:rPr>
        <w:t xml:space="preserve"> 2024</w:t>
      </w:r>
    </w:p>
    <w:p w:rsidR="00255EC9" w:rsidRDefault="005F2EFA" w14:paraId="0F1217F8" w14:textId="77777777">
      <w:pPr>
        <w:spacing w:after="0"/>
      </w:pPr>
      <w:r>
        <w:rPr>
          <w:rFonts w:ascii="Arial" w:hAnsi="Arial" w:eastAsia="Arial" w:cs="Arial"/>
          <w:b/>
          <w:sz w:val="20"/>
        </w:rPr>
        <w:t xml:space="preserve"> </w:t>
      </w:r>
    </w:p>
    <w:sectPr w:rsidR="00255EC9">
      <w:pgSz w:w="12240" w:h="15840" w:orient="portrait"/>
      <w:pgMar w:top="1440" w:right="1561"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panose1 w:val="020B0004020202020204"/>
    <w:charset w:val="00"/>
    <w:family w:val="swiss"/>
    <w:pitch w:val="variable"/>
    <w:sig w:usb0="20000287" w:usb1="00000003"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819D7"/>
    <w:multiLevelType w:val="hybridMultilevel"/>
    <w:tmpl w:val="02B2B3EC"/>
    <w:lvl w:ilvl="0" w:tplc="7BA8491A">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15:restartNumberingAfterBreak="0">
    <w:nsid w:val="1D061C78"/>
    <w:multiLevelType w:val="hybridMultilevel"/>
    <w:tmpl w:val="ADE0EF4E"/>
    <w:lvl w:ilvl="0" w:tplc="4CA49FE0">
      <w:start w:val="1"/>
      <w:numFmt w:val="bullet"/>
      <w:lvlText w:val="•"/>
      <w:lvlJc w:val="left"/>
      <w:pPr>
        <w:ind w:left="705"/>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1" w:tplc="FB9E8F6E">
      <w:start w:val="1"/>
      <w:numFmt w:val="bullet"/>
      <w:lvlText w:val="o"/>
      <w:lvlJc w:val="left"/>
      <w:pPr>
        <w:ind w:left="144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2" w:tplc="F6A00BD4">
      <w:start w:val="1"/>
      <w:numFmt w:val="bullet"/>
      <w:lvlText w:val="▪"/>
      <w:lvlJc w:val="left"/>
      <w:pPr>
        <w:ind w:left="216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3" w:tplc="0556300E">
      <w:start w:val="1"/>
      <w:numFmt w:val="bullet"/>
      <w:lvlText w:val="•"/>
      <w:lvlJc w:val="left"/>
      <w:pPr>
        <w:ind w:left="288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4" w:tplc="0D1435AA">
      <w:start w:val="1"/>
      <w:numFmt w:val="bullet"/>
      <w:lvlText w:val="o"/>
      <w:lvlJc w:val="left"/>
      <w:pPr>
        <w:ind w:left="360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5" w:tplc="4B0A26AC">
      <w:start w:val="1"/>
      <w:numFmt w:val="bullet"/>
      <w:lvlText w:val="▪"/>
      <w:lvlJc w:val="left"/>
      <w:pPr>
        <w:ind w:left="432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6" w:tplc="ED24290C">
      <w:start w:val="1"/>
      <w:numFmt w:val="bullet"/>
      <w:lvlText w:val="•"/>
      <w:lvlJc w:val="left"/>
      <w:pPr>
        <w:ind w:left="504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7" w:tplc="236A2408">
      <w:start w:val="1"/>
      <w:numFmt w:val="bullet"/>
      <w:lvlText w:val="o"/>
      <w:lvlJc w:val="left"/>
      <w:pPr>
        <w:ind w:left="576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8" w:tplc="C40452F6">
      <w:start w:val="1"/>
      <w:numFmt w:val="bullet"/>
      <w:lvlText w:val="▪"/>
      <w:lvlJc w:val="left"/>
      <w:pPr>
        <w:ind w:left="648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abstractNum>
  <w:abstractNum w:abstractNumId="2" w15:restartNumberingAfterBreak="0">
    <w:nsid w:val="20395489"/>
    <w:multiLevelType w:val="hybridMultilevel"/>
    <w:tmpl w:val="32FEA55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2440F04"/>
    <w:multiLevelType w:val="hybridMultilevel"/>
    <w:tmpl w:val="32FEA55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253466047">
    <w:abstractNumId w:val="1"/>
  </w:num>
  <w:num w:numId="2" w16cid:durableId="395932540">
    <w:abstractNumId w:val="0"/>
  </w:num>
  <w:num w:numId="3" w16cid:durableId="1821729578">
    <w:abstractNumId w:val="2"/>
  </w:num>
  <w:num w:numId="4" w16cid:durableId="11384495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trackRevisions w:val="fals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5EC9"/>
    <w:rsid w:val="00000000"/>
    <w:rsid w:val="00071498"/>
    <w:rsid w:val="000F00DD"/>
    <w:rsid w:val="0017755F"/>
    <w:rsid w:val="00255EC9"/>
    <w:rsid w:val="002C00A5"/>
    <w:rsid w:val="004A4E2E"/>
    <w:rsid w:val="005F2EFA"/>
    <w:rsid w:val="006B7DD4"/>
    <w:rsid w:val="00705AE4"/>
    <w:rsid w:val="00786AD6"/>
    <w:rsid w:val="007C4FD0"/>
    <w:rsid w:val="008E339D"/>
    <w:rsid w:val="00AA5368"/>
    <w:rsid w:val="00AE13BE"/>
    <w:rsid w:val="00B154B8"/>
    <w:rsid w:val="00F41C62"/>
    <w:rsid w:val="02A4E4DB"/>
    <w:rsid w:val="0F7D898D"/>
    <w:rsid w:val="10C89244"/>
    <w:rsid w:val="1F74D507"/>
    <w:rsid w:val="2B856248"/>
    <w:rsid w:val="37D55BB0"/>
    <w:rsid w:val="38C90B1E"/>
    <w:rsid w:val="3D61585A"/>
    <w:rsid w:val="41C75705"/>
    <w:rsid w:val="56DF952A"/>
    <w:rsid w:val="7094574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D4060"/>
  <w15:docId w15:val="{C2F428F7-8D34-4970-9417-8E4D7743BF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EastAsia"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pacing w:line="259" w:lineRule="auto"/>
    </w:pPr>
    <w:rPr>
      <w:rFonts w:ascii="Calibri" w:hAnsi="Calibri" w:eastAsia="Calibri" w:cs="Calibri"/>
      <w:color w:val="000000"/>
      <w:sz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Indent">
    <w:name w:val="Body Text Indent"/>
    <w:basedOn w:val="Normal"/>
    <w:link w:val="BodyTextIndentChar"/>
    <w:uiPriority w:val="99"/>
    <w:semiHidden/>
    <w:unhideWhenUsed/>
    <w:rsid w:val="00AE13BE"/>
    <w:pPr>
      <w:spacing w:after="120" w:line="240" w:lineRule="auto"/>
      <w:ind w:left="360"/>
    </w:pPr>
    <w:rPr>
      <w:rFonts w:ascii="Franklin Gothic Book" w:hAnsi="Franklin Gothic Book" w:eastAsia="Times New Roman" w:cs="Franklin Gothic Book"/>
      <w:color w:val="auto"/>
      <w:kern w:val="0"/>
      <w:szCs w:val="22"/>
      <w14:ligatures w14:val="none"/>
    </w:rPr>
  </w:style>
  <w:style w:type="character" w:styleId="BodyTextIndentChar" w:customStyle="1">
    <w:name w:val="Body Text Indent Char"/>
    <w:basedOn w:val="DefaultParagraphFont"/>
    <w:link w:val="BodyTextIndent"/>
    <w:uiPriority w:val="99"/>
    <w:semiHidden/>
    <w:rsid w:val="00AE13BE"/>
    <w:rPr>
      <w:rFonts w:ascii="Franklin Gothic Book" w:hAnsi="Franklin Gothic Book" w:eastAsia="Times New Roman" w:cs="Franklin Gothic Book"/>
      <w:kern w:val="0"/>
      <w:sz w:val="22"/>
      <w:szCs w:val="22"/>
      <w14:ligatures w14:val="none"/>
    </w:rPr>
  </w:style>
  <w:style w:type="paragraph" w:styleId="ListParagraph">
    <w:name w:val="List Paragraph"/>
    <w:basedOn w:val="Normal"/>
    <w:uiPriority w:val="34"/>
    <w:qFormat/>
    <w:rsid w:val="00071498"/>
    <w:pPr>
      <w:ind w:left="720"/>
      <w:contextualSpacing/>
    </w:pPr>
  </w:style>
  <w:style w:type="character" w:styleId="CommentReference">
    <w:name w:val="annotation reference"/>
    <w:basedOn w:val="DefaultParagraphFont"/>
    <w:uiPriority w:val="99"/>
    <w:semiHidden/>
    <w:unhideWhenUsed/>
    <w:rsid w:val="00705AE4"/>
    <w:rPr>
      <w:sz w:val="16"/>
      <w:szCs w:val="16"/>
    </w:rPr>
  </w:style>
  <w:style w:type="paragraph" w:styleId="CommentText">
    <w:name w:val="annotation text"/>
    <w:basedOn w:val="Normal"/>
    <w:link w:val="CommentTextChar"/>
    <w:uiPriority w:val="99"/>
    <w:unhideWhenUsed/>
    <w:rsid w:val="00705AE4"/>
    <w:pPr>
      <w:spacing w:line="240" w:lineRule="auto"/>
    </w:pPr>
    <w:rPr>
      <w:sz w:val="20"/>
      <w:szCs w:val="20"/>
    </w:rPr>
  </w:style>
  <w:style w:type="character" w:styleId="CommentTextChar" w:customStyle="1">
    <w:name w:val="Comment Text Char"/>
    <w:basedOn w:val="DefaultParagraphFont"/>
    <w:link w:val="CommentText"/>
    <w:uiPriority w:val="99"/>
    <w:rsid w:val="00705AE4"/>
    <w:rPr>
      <w:rFonts w:ascii="Calibri" w:hAnsi="Calibri" w:eastAsia="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705AE4"/>
    <w:rPr>
      <w:b/>
      <w:bCs/>
    </w:rPr>
  </w:style>
  <w:style w:type="character" w:styleId="CommentSubjectChar" w:customStyle="1">
    <w:name w:val="Comment Subject Char"/>
    <w:basedOn w:val="CommentTextChar"/>
    <w:link w:val="CommentSubject"/>
    <w:uiPriority w:val="99"/>
    <w:semiHidden/>
    <w:rsid w:val="00705AE4"/>
    <w:rPr>
      <w:rFonts w:ascii="Calibri" w:hAnsi="Calibri" w:eastAsia="Calibri" w:cs="Calibri"/>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74225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rsccd.edu/Departments/Research/Documents/DistrictPlanning/RSCCDPlanningBudgetingProcessesAdopted092412.pdf" TargetMode="External"/><Relationship Id="rId13" Type="http://schemas.openxmlformats.org/officeDocument/2006/relationships/hyperlink" Target="https://www.rsccd.edu/Departments/Research/Documents/DistrictPlanning/RSCCD-Master-Planning-Guide-2013.pdf"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rsccd.edu/Departments/Research/Documents/DistrictPlanning/RSCCD-Master-Planning-Guide-2013.pdf" TargetMode="External"/><Relationship Id="rId17" Type="http://schemas.openxmlformats.org/officeDocument/2006/relationships/hyperlink" Target="http://www.sccollege.edu/CollegialGovernance/Pages/default.aspx" TargetMode="External"/><Relationship Id="rId2" Type="http://schemas.openxmlformats.org/officeDocument/2006/relationships/customXml" Target="../customXml/item2.xml"/><Relationship Id="rId16" Type="http://schemas.openxmlformats.org/officeDocument/2006/relationships/hyperlink" Target="http://www.sccollege.edu/CollegialGovernance/Pages/default.aspx" TargetMode="Externa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rsccd.edu/Departments/Research/Documents/DistrictPlanning/RSCCD-Master-Planning-Guide-2013.pdf" TargetMode="External"/><Relationship Id="rId5" Type="http://schemas.openxmlformats.org/officeDocument/2006/relationships/styles" Target="styles.xml"/><Relationship Id="rId15" Type="http://schemas.openxmlformats.org/officeDocument/2006/relationships/hyperlink" Target="http://www.sac.edu/committees/Pages/default.aspx" TargetMode="External"/><Relationship Id="rId10" Type="http://schemas.openxmlformats.org/officeDocument/2006/relationships/hyperlink" Target="https://www.rsccd.edu/Departments/Research/Documents/DistrictPlanning/RSCCDPlanningBudgetingProcessesAdopted092412.pdf"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hyperlink" Target="https://www.rsccd.edu/Departments/Research/Documents/DistrictPlanning/RSCCDPlanningBudgetingProcessesAdopted092412.pdf" TargetMode="External"/><Relationship Id="rId14" Type="http://schemas.openxmlformats.org/officeDocument/2006/relationships/hyperlink" Target="http://www.sac.edu/committees/Pages/default.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431189f8-a51b-453f-9f0c-3a0b3b65b12f">HNYXMCCMVK3K-464-908</_dlc_DocId>
    <_dlc_DocIdUrl xmlns="431189f8-a51b-453f-9f0c-3a0b3b65b12f">
      <Url>https://www.sac.edu/President/AcademicSenate/_layouts/15/DocIdRedir.aspx?ID=HNYXMCCMVK3K-464-908</Url>
      <Description>HNYXMCCMVK3K-464-908</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708A9741AC48E46AEE4941DE1E12C0F" ma:contentTypeVersion="2" ma:contentTypeDescription="Create a new document." ma:contentTypeScope="" ma:versionID="64770a9ad993aec554518785b51db2e6">
  <xsd:schema xmlns:xsd="http://www.w3.org/2001/XMLSchema" xmlns:xs="http://www.w3.org/2001/XMLSchema" xmlns:p="http://schemas.microsoft.com/office/2006/metadata/properties" xmlns:ns1="http://schemas.microsoft.com/sharepoint/v3" xmlns:ns2="431189f8-a51b-453f-9f0c-3a0b3b65b12f" xmlns:ns3="6f609ce8-7218-4c60-b337-266ea7b1fd45" targetNamespace="http://schemas.microsoft.com/office/2006/metadata/properties" ma:root="true" ma:fieldsID="1dd063ee8e164e8fcdf0fbf71a193719" ns1:_="" ns2:_="" ns3:_="">
    <xsd:import namespace="http://schemas.microsoft.com/sharepoint/v3"/>
    <xsd:import namespace="431189f8-a51b-453f-9f0c-3a0b3b65b12f"/>
    <xsd:import namespace="6f609ce8-7218-4c60-b337-266ea7b1fd45"/>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31189f8-a51b-453f-9f0c-3a0b3b65b12f"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f609ce8-7218-4c60-b337-266ea7b1fd45"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CCCD74A-6382-4B77-8679-9D9A51DAF865}">
  <ds:schemaRefs>
    <ds:schemaRef ds:uri="http://schemas.microsoft.com/office/2006/metadata/properties"/>
    <ds:schemaRef ds:uri="http://schemas.microsoft.com/office/infopath/2007/PartnerControls"/>
    <ds:schemaRef ds:uri="1acb9adc-ec33-475f-8130-c1c307b91901"/>
    <ds:schemaRef ds:uri="12292255-f18b-4d92-9e60-ebc7b63bbd6b"/>
  </ds:schemaRefs>
</ds:datastoreItem>
</file>

<file path=customXml/itemProps2.xml><?xml version="1.0" encoding="utf-8"?>
<ds:datastoreItem xmlns:ds="http://schemas.openxmlformats.org/officeDocument/2006/customXml" ds:itemID="{A4AB4EBD-7F4E-42F7-9702-225557E50596}">
  <ds:schemaRefs>
    <ds:schemaRef ds:uri="http://schemas.microsoft.com/sharepoint/v3/contenttype/forms"/>
  </ds:schemaRefs>
</ds:datastoreItem>
</file>

<file path=customXml/itemProps3.xml><?xml version="1.0" encoding="utf-8"?>
<ds:datastoreItem xmlns:ds="http://schemas.openxmlformats.org/officeDocument/2006/customXml" ds:itemID="{739054E6-6669-4F66-91B6-DD56CBDCF20F}"/>
</file>

<file path=customXml/itemProps4.xml><?xml version="1.0" encoding="utf-8"?>
<ds:datastoreItem xmlns:ds="http://schemas.openxmlformats.org/officeDocument/2006/customXml" ds:itemID="{14109D0D-B628-4AEE-A74B-18AD3F69370C}"/>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 Debra</dc:creator>
  <cp:keywords/>
  <cp:lastModifiedBy>Coyne, Claire</cp:lastModifiedBy>
  <cp:revision>6</cp:revision>
  <dcterms:created xsi:type="dcterms:W3CDTF">2024-04-20T05:02:00Z</dcterms:created>
  <dcterms:modified xsi:type="dcterms:W3CDTF">2024-04-20T05:09:42Z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0x010100D708A9741AC48E46AEE4941DE1E12C0F</vt:lpwstr>
  </property>
  <property fmtid="{D5CDD505-2E9C-101B-9397-08002B2CF9AE}" pid="3" name="MediaServiceImageTags">
    <vt:lpwstr/>
  </property>
  <property fmtid="{D5CDD505-2E9C-101B-9397-08002B2CF9AE}" pid="4" name="_dlc_DocIdItemGuid">
    <vt:lpwstr>9ddfc54c-3b25-4599-86ed-26fcc50738e2</vt:lpwstr>
  </property>
</Properties>
</file>