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8ED6" w14:textId="77777777" w:rsidR="00224C8C" w:rsidRDefault="00224C8C"/>
    <w:p w14:paraId="4C0453C3" w14:textId="4370C938" w:rsidR="008D207D" w:rsidRPr="00E41B5E" w:rsidRDefault="008D207D" w:rsidP="008D207D">
      <w:pPr>
        <w:ind w:left="1440"/>
        <w:rPr>
          <w:rFonts w:ascii="Calibri" w:hAnsi="Calibri" w:cs="Calibri"/>
          <w:sz w:val="28"/>
          <w:szCs w:val="28"/>
        </w:rPr>
      </w:pPr>
      <w:r w:rsidRPr="00E41B5E">
        <w:rPr>
          <w:rFonts w:ascii="Calibri" w:hAnsi="Calibri" w:cs="Calibri"/>
          <w:sz w:val="28"/>
          <w:szCs w:val="28"/>
        </w:rPr>
        <w:t>Resolution F23.01</w:t>
      </w:r>
    </w:p>
    <w:p w14:paraId="7D24E0B2" w14:textId="77777777" w:rsidR="008D207D" w:rsidRDefault="008D207D" w:rsidP="008D207D">
      <w:pPr>
        <w:ind w:left="1440"/>
      </w:pPr>
      <w:r>
        <w:tab/>
      </w:r>
      <w:r>
        <w:tab/>
      </w:r>
    </w:p>
    <w:p w14:paraId="062F153B" w14:textId="216A1142" w:rsidR="008D207D" w:rsidRDefault="008D207D" w:rsidP="008D207D">
      <w:pPr>
        <w:ind w:left="1440"/>
        <w:rPr>
          <w:rFonts w:ascii="Calibri" w:hAnsi="Calibri" w:cs="Calibri"/>
          <w:b/>
          <w:bCs/>
        </w:rPr>
      </w:pPr>
      <w:r w:rsidRPr="008D207D">
        <w:rPr>
          <w:rFonts w:ascii="Calibri" w:hAnsi="Calibri" w:cs="Calibri"/>
          <w:b/>
          <w:bCs/>
        </w:rPr>
        <w:t>Revival of the California Virtual Campus-Online Education Initiative (CVC-OEI) Proctoring Network for Online Classes</w:t>
      </w:r>
    </w:p>
    <w:p w14:paraId="79FAE2A8" w14:textId="77777777" w:rsidR="008D207D" w:rsidRDefault="008D207D" w:rsidP="008D207D">
      <w:pPr>
        <w:ind w:left="1440"/>
        <w:rPr>
          <w:rFonts w:ascii="Calibri" w:hAnsi="Calibri" w:cs="Calibri"/>
          <w:b/>
          <w:bCs/>
        </w:rPr>
      </w:pPr>
    </w:p>
    <w:p w14:paraId="41494598" w14:textId="241E95EB" w:rsidR="008D207D" w:rsidRDefault="008D207D" w:rsidP="008D207D">
      <w:pPr>
        <w:ind w:left="14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Moved by:</w:t>
      </w:r>
    </w:p>
    <w:p w14:paraId="36913042" w14:textId="15A0774F" w:rsidR="008D207D" w:rsidRDefault="008D207D" w:rsidP="008D207D">
      <w:pPr>
        <w:ind w:left="14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Seconded by: </w:t>
      </w:r>
    </w:p>
    <w:p w14:paraId="557CE80F" w14:textId="77777777" w:rsidR="008D207D" w:rsidRDefault="008D207D" w:rsidP="008D207D">
      <w:pPr>
        <w:ind w:left="1440"/>
        <w:rPr>
          <w:rFonts w:ascii="Calibri" w:hAnsi="Calibri" w:cs="Calibri"/>
          <w:b/>
          <w:bCs/>
        </w:rPr>
      </w:pPr>
    </w:p>
    <w:p w14:paraId="331D7513" w14:textId="550DB258" w:rsidR="008D207D" w:rsidRDefault="008D207D" w:rsidP="008D207D">
      <w:pPr>
        <w:ind w:left="1440"/>
      </w:pPr>
      <w:proofErr w:type="gramStart"/>
      <w:r>
        <w:t>Whereas,</w:t>
      </w:r>
      <w:proofErr w:type="gramEnd"/>
      <w:r>
        <w:t xml:space="preserve"> the</w:t>
      </w:r>
      <w:r w:rsidR="00CD5123">
        <w:t xml:space="preserve"> </w:t>
      </w:r>
      <w:r w:rsidR="00CD5123">
        <w:t>C</w:t>
      </w:r>
      <w:r w:rsidR="00CD5123">
        <w:t>alifornia Virtual Campus – Online Education Initiative</w:t>
      </w:r>
      <w:r>
        <w:t xml:space="preserve"> </w:t>
      </w:r>
      <w:r w:rsidR="00CD5123">
        <w:t>(</w:t>
      </w:r>
      <w:r>
        <w:t>CVC-OEI</w:t>
      </w:r>
      <w:r w:rsidR="00CD5123">
        <w:t>)</w:t>
      </w:r>
      <w:r>
        <w:t xml:space="preserve"> proctoring network, prior to COVID-19, ensured equity and accessibility by allowing students to take online courses and complete in-person exams at nearby participating colleges; </w:t>
      </w:r>
    </w:p>
    <w:p w14:paraId="7151EB9D" w14:textId="77777777" w:rsidR="008D207D" w:rsidRDefault="008D207D" w:rsidP="008D207D">
      <w:pPr>
        <w:ind w:left="1440"/>
      </w:pPr>
    </w:p>
    <w:p w14:paraId="2BDC67D8" w14:textId="77777777" w:rsidR="008D207D" w:rsidRDefault="008D207D" w:rsidP="008D207D">
      <w:pPr>
        <w:ind w:left="1440"/>
      </w:pPr>
      <w:proofErr w:type="gramStart"/>
      <w:r>
        <w:t>Whereas,</w:t>
      </w:r>
      <w:proofErr w:type="gramEnd"/>
      <w:r>
        <w:t xml:space="preserve"> in-person assessments help to mitigate inequities which exist in online assessments due to unequal access to technology and reliable internet, both of which can exacerbate test anxiety for students; </w:t>
      </w:r>
    </w:p>
    <w:p w14:paraId="2E058C61" w14:textId="77777777" w:rsidR="008D207D" w:rsidRDefault="008D207D" w:rsidP="008D207D">
      <w:pPr>
        <w:ind w:left="1440"/>
      </w:pPr>
    </w:p>
    <w:p w14:paraId="2FCE1D95" w14:textId="77777777" w:rsidR="008D207D" w:rsidRDefault="008D207D" w:rsidP="008D207D">
      <w:pPr>
        <w:ind w:left="1440"/>
      </w:pPr>
      <w:r>
        <w:t xml:space="preserve">Whereas, the proctoring network disintegrated during the pandemic, leading to the CVC-OEI disallowing courses with in-person testing requirements to be </w:t>
      </w:r>
      <w:proofErr w:type="gramStart"/>
      <w:r>
        <w:t>listed;</w:t>
      </w:r>
      <w:proofErr w:type="gramEnd"/>
      <w:r>
        <w:t xml:space="preserve"> </w:t>
      </w:r>
    </w:p>
    <w:p w14:paraId="047835B4" w14:textId="77777777" w:rsidR="008D207D" w:rsidRDefault="008D207D" w:rsidP="008D207D">
      <w:pPr>
        <w:ind w:left="1440"/>
      </w:pPr>
    </w:p>
    <w:p w14:paraId="29BBE2A6" w14:textId="77777777" w:rsidR="008D207D" w:rsidRDefault="008D207D" w:rsidP="008D207D">
      <w:pPr>
        <w:ind w:left="1440"/>
      </w:pPr>
      <w:r>
        <w:t xml:space="preserve">Whereas, the CVC-OEI does not have the resources to rebuild the proctoring network on their </w:t>
      </w:r>
      <w:proofErr w:type="gramStart"/>
      <w:r>
        <w:t>own, and</w:t>
      </w:r>
      <w:proofErr w:type="gramEnd"/>
      <w:r>
        <w:t xml:space="preserve"> needs the support and participation of assessment centers to establish a robust proctoring network at many locations across the state. </w:t>
      </w:r>
    </w:p>
    <w:p w14:paraId="26A804CF" w14:textId="77777777" w:rsidR="008D207D" w:rsidRDefault="008D207D" w:rsidP="008D207D">
      <w:pPr>
        <w:ind w:left="1440"/>
      </w:pPr>
    </w:p>
    <w:p w14:paraId="5BE0D05C" w14:textId="0414D158" w:rsidR="008D207D" w:rsidRDefault="008D207D" w:rsidP="008D207D">
      <w:pPr>
        <w:ind w:left="1440"/>
      </w:pPr>
      <w:r>
        <w:t>Resolved, that the A</w:t>
      </w:r>
      <w:r w:rsidR="00CD5123">
        <w:t xml:space="preserve">cademic </w:t>
      </w:r>
      <w:r>
        <w:t>S</w:t>
      </w:r>
      <w:r w:rsidR="00CD5123">
        <w:t xml:space="preserve">enate for Santa Ana College support </w:t>
      </w:r>
      <w:r>
        <w:t xml:space="preserve">the revival of the CVC-OEI Proctoring Network for online </w:t>
      </w:r>
      <w:proofErr w:type="gramStart"/>
      <w:r>
        <w:t>classes;</w:t>
      </w:r>
      <w:proofErr w:type="gramEnd"/>
      <w:r>
        <w:t xml:space="preserve"> </w:t>
      </w:r>
    </w:p>
    <w:p w14:paraId="34DB6515" w14:textId="77777777" w:rsidR="008D207D" w:rsidRDefault="008D207D" w:rsidP="008D207D">
      <w:pPr>
        <w:ind w:left="1440"/>
      </w:pPr>
    </w:p>
    <w:p w14:paraId="67D0BEDC" w14:textId="4A50ADE9" w:rsidR="00E41B5E" w:rsidRDefault="00E41B5E" w:rsidP="008D207D">
      <w:pPr>
        <w:ind w:left="1440"/>
      </w:pPr>
      <w:r>
        <w:t xml:space="preserve">Be it </w:t>
      </w:r>
      <w:proofErr w:type="gramStart"/>
      <w:r>
        <w:t>resolved,</w:t>
      </w:r>
      <w:proofErr w:type="gramEnd"/>
      <w:r w:rsidR="008D207D">
        <w:t xml:space="preserve"> that the A</w:t>
      </w:r>
      <w:r>
        <w:t xml:space="preserve">cademic Senate for Santa Ana College support efforts to further address this revival with the Academic Senate for California Community Colleges at upcoming area meeting and plenary session.  </w:t>
      </w:r>
    </w:p>
    <w:p w14:paraId="2E2A6A06" w14:textId="77777777" w:rsidR="00E41B5E" w:rsidRDefault="00E41B5E" w:rsidP="008D207D">
      <w:pPr>
        <w:ind w:left="1440"/>
      </w:pPr>
    </w:p>
    <w:p w14:paraId="0CAE463A" w14:textId="7492D002" w:rsidR="00E41B5E" w:rsidRPr="00E41B5E" w:rsidRDefault="00E41B5E" w:rsidP="008D207D">
      <w:pPr>
        <w:ind w:left="1440"/>
        <w:rPr>
          <w:b/>
          <w:bCs/>
        </w:rPr>
      </w:pPr>
      <w:r w:rsidRPr="00E41B5E">
        <w:rPr>
          <w:b/>
          <w:bCs/>
        </w:rPr>
        <w:t>Presented on October 10, 2023</w:t>
      </w:r>
    </w:p>
    <w:p w14:paraId="038423D1" w14:textId="77777777" w:rsidR="00E41B5E" w:rsidRDefault="00E41B5E" w:rsidP="008D207D">
      <w:pPr>
        <w:ind w:left="1440"/>
      </w:pPr>
    </w:p>
    <w:p w14:paraId="6DA88D08" w14:textId="1172C872" w:rsidR="00E41B5E" w:rsidRDefault="00E41B5E" w:rsidP="008D207D">
      <w:pPr>
        <w:ind w:left="1440"/>
      </w:pPr>
      <w:r>
        <w:t>Passed on</w:t>
      </w:r>
    </w:p>
    <w:sectPr w:rsidR="00E41B5E" w:rsidSect="008B4B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B26E" w14:textId="77777777" w:rsidR="00CB4FC4" w:rsidRDefault="00CB4FC4" w:rsidP="00541729">
      <w:r>
        <w:separator/>
      </w:r>
    </w:p>
  </w:endnote>
  <w:endnote w:type="continuationSeparator" w:id="0">
    <w:p w14:paraId="56C822CC" w14:textId="77777777" w:rsidR="00CB4FC4" w:rsidRDefault="00CB4FC4" w:rsidP="0054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76E2" w14:textId="77777777" w:rsidR="00BE4BF2" w:rsidRDefault="00BE4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E58E" w14:textId="0D927951" w:rsidR="00541729" w:rsidRDefault="00E42CF5" w:rsidP="00BB5917">
    <w:pPr>
      <w:pStyle w:val="Footer"/>
      <w:spacing w:before="120"/>
    </w:pPr>
    <w:r w:rsidRPr="00E42CF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E949D" wp14:editId="4F23604A">
              <wp:simplePos x="0" y="0"/>
              <wp:positionH relativeFrom="column">
                <wp:posOffset>1905</wp:posOffset>
              </wp:positionH>
              <wp:positionV relativeFrom="paragraph">
                <wp:posOffset>0</wp:posOffset>
              </wp:positionV>
              <wp:extent cx="6824527" cy="0"/>
              <wp:effectExtent l="0" t="0" r="8255" b="12700"/>
              <wp:wrapNone/>
              <wp:docPr id="1396031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245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B8D3C"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0" to="53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" strokecolor="#4472c4 [3204]" strokeweight=".5pt">
              <v:stroke joinstyle="miter"/>
            </v:line>
          </w:pict>
        </mc:Fallback>
      </mc:AlternateContent>
    </w:r>
    <w:r w:rsidR="00CB0A5A" w:rsidRPr="00CB0A5A">
      <w:rPr>
        <w:noProof/>
      </w:rPr>
      <w:drawing>
        <wp:inline distT="0" distB="0" distL="0" distR="0" wp14:anchorId="4744DA70" wp14:editId="1BCBECE0">
          <wp:extent cx="6858000" cy="847090"/>
          <wp:effectExtent l="0" t="0" r="0" b="3810"/>
          <wp:docPr id="1324830789" name="Picture 1324830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6489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3B4C49" w14:textId="3BEE6D25" w:rsidR="00541729" w:rsidRDefault="00541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04D0" w14:textId="77777777" w:rsidR="00BE4BF2" w:rsidRDefault="00BE4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F7A8" w14:textId="77777777" w:rsidR="00CB4FC4" w:rsidRDefault="00CB4FC4" w:rsidP="00541729">
      <w:r>
        <w:separator/>
      </w:r>
    </w:p>
  </w:footnote>
  <w:footnote w:type="continuationSeparator" w:id="0">
    <w:p w14:paraId="1572F632" w14:textId="77777777" w:rsidR="00CB4FC4" w:rsidRDefault="00CB4FC4" w:rsidP="0054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74D9" w14:textId="77777777" w:rsidR="00BE4BF2" w:rsidRDefault="00BE4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20E2" w14:textId="78559091" w:rsidR="00541729" w:rsidRDefault="00FE440C" w:rsidP="008B4BBE">
    <w:pPr>
      <w:pStyle w:val="Header"/>
      <w:spacing w:after="120"/>
    </w:pPr>
    <w:r w:rsidRPr="00FE440C">
      <w:rPr>
        <w:noProof/>
      </w:rPr>
      <w:drawing>
        <wp:inline distT="0" distB="0" distL="0" distR="0" wp14:anchorId="059802B7" wp14:editId="7692A492">
          <wp:extent cx="6858000" cy="421640"/>
          <wp:effectExtent l="0" t="0" r="0" b="0"/>
          <wp:docPr id="1145723553" name="Picture 114572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555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32B" w:rsidRPr="00E42CF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555A5" wp14:editId="2C5FBDB9">
              <wp:simplePos x="0" y="0"/>
              <wp:positionH relativeFrom="column">
                <wp:posOffset>22633</wp:posOffset>
              </wp:positionH>
              <wp:positionV relativeFrom="paragraph">
                <wp:posOffset>462632</wp:posOffset>
              </wp:positionV>
              <wp:extent cx="6801711" cy="0"/>
              <wp:effectExtent l="0" t="0" r="5715" b="12700"/>
              <wp:wrapNone/>
              <wp:docPr id="169683418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017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BCCCE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36.45pt" to="537.3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2F60" w14:textId="77777777" w:rsidR="00BE4BF2" w:rsidRDefault="00BE4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9"/>
    <w:rsid w:val="00112631"/>
    <w:rsid w:val="001C6349"/>
    <w:rsid w:val="00224C8C"/>
    <w:rsid w:val="002602AB"/>
    <w:rsid w:val="002A1E23"/>
    <w:rsid w:val="00537017"/>
    <w:rsid w:val="00541729"/>
    <w:rsid w:val="00574E90"/>
    <w:rsid w:val="007F332B"/>
    <w:rsid w:val="008B4BBE"/>
    <w:rsid w:val="008D207D"/>
    <w:rsid w:val="009F13F5"/>
    <w:rsid w:val="00BB5917"/>
    <w:rsid w:val="00BE4BF2"/>
    <w:rsid w:val="00C84AE6"/>
    <w:rsid w:val="00CB0A5A"/>
    <w:rsid w:val="00CB4FC4"/>
    <w:rsid w:val="00CC71BF"/>
    <w:rsid w:val="00CD5123"/>
    <w:rsid w:val="00D22ACA"/>
    <w:rsid w:val="00E41B5E"/>
    <w:rsid w:val="00E42CF5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83B"/>
  <w15:chartTrackingRefBased/>
  <w15:docId w15:val="{EC0D0EC7-B947-C74B-90E2-98219385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29"/>
  </w:style>
  <w:style w:type="paragraph" w:styleId="Footer">
    <w:name w:val="footer"/>
    <w:basedOn w:val="Normal"/>
    <w:link w:val="FooterChar"/>
    <w:uiPriority w:val="99"/>
    <w:unhideWhenUsed/>
    <w:rsid w:val="0054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HNYXMCCMVK3K-464-812</_dlc_DocId>
    <_dlc_DocIdUrl xmlns="431189f8-a51b-453f-9f0c-3a0b3b65b12f">
      <Url>https://www.sac.edu/President/AcademicSenate/_layouts/15/DocIdRedir.aspx?ID=HNYXMCCMVK3K-464-812</Url>
      <Description>HNYXMCCMVK3K-464-812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ECD58F-74CD-44B0-B571-F3F8C4883335}"/>
</file>

<file path=customXml/itemProps2.xml><?xml version="1.0" encoding="utf-8"?>
<ds:datastoreItem xmlns:ds="http://schemas.openxmlformats.org/officeDocument/2006/customXml" ds:itemID="{5EFEB8CE-3256-4F6A-89BD-EFD24CE64BB4}"/>
</file>

<file path=customXml/itemProps3.xml><?xml version="1.0" encoding="utf-8"?>
<ds:datastoreItem xmlns:ds="http://schemas.openxmlformats.org/officeDocument/2006/customXml" ds:itemID="{EF37773A-410E-4AD0-B468-F09CE1B50F1B}"/>
</file>

<file path=customXml/itemProps4.xml><?xml version="1.0" encoding="utf-8"?>
<ds:datastoreItem xmlns:ds="http://schemas.openxmlformats.org/officeDocument/2006/customXml" ds:itemID="{0AC59205-F94D-4072-8043-8B6316C03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Ghiat, Mehdi</dc:creator>
  <cp:keywords/>
  <dc:description/>
  <cp:lastModifiedBy>Claire Coyne</cp:lastModifiedBy>
  <cp:revision>2</cp:revision>
  <dcterms:created xsi:type="dcterms:W3CDTF">2023-10-07T17:23:00Z</dcterms:created>
  <dcterms:modified xsi:type="dcterms:W3CDTF">2023-10-07T17:23:00Z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4334490a-ad13-484c-ab3d-5419c07c1b11</vt:lpwstr>
  </property>
</Properties>
</file>