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activeX/activeX1.xml" ContentType="application/vnd.ms-office.activeX+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activeX/activeX17.xml" ContentType="application/vnd.ms-office.activeX+xml"/>
  <Override PartName="/word/activeX/activeX5.xml" ContentType="application/vnd.ms-office.activeX+xml"/>
  <Override PartName="/word/activeX/activeX16.xml" ContentType="application/vnd.ms-office.activeX+xml"/>
  <Override PartName="/word/activeX/activeX15.xml" ContentType="application/vnd.ms-office.activeX+xml"/>
  <Override PartName="/word/activeX/activeX8.xml" ContentType="application/vnd.ms-office.activeX+xml"/>
  <Override PartName="/word/activeX/activeX9.xml" ContentType="application/vnd.ms-office.activeX+xml"/>
  <Override PartName="/word/activeX/activeX7.xml" ContentType="application/vnd.ms-office.activeX+xml"/>
  <Override PartName="/word/activeX/activeX4.xml" ContentType="application/vnd.ms-office.activeX+xml"/>
  <Override PartName="/word/activeX/activeX6.xml" ContentType="application/vnd.ms-office.activeX+xml"/>
  <Override PartName="/word/activeX/activeX3.xml" ContentType="application/vnd.ms-office.activeX+xml"/>
  <Override PartName="/word/activeX/activeX10.xml" ContentType="application/vnd.ms-office.activeX+xml"/>
  <Override PartName="/word/activeX/activeX2.xml" ContentType="application/vnd.ms-office.activeX+xml"/>
  <Override PartName="/word/activeX/activeX14.xml" ContentType="application/vnd.ms-office.activeX+xml"/>
  <Override PartName="/word/activeX/activeX13.xml" ContentType="application/vnd.ms-office.activeX+xml"/>
  <Override PartName="/word/styles.xml" ContentType="application/vnd.openxmlformats-officedocument.wordprocessingml.styles+xml"/>
  <Override PartName="/word/activeX/activeX11.xml" ContentType="application/vnd.ms-office.activeX+xml"/>
  <Override PartName="/word/activeX/activeX12.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C37" w:rsidRDefault="001609DE">
      <w:r>
        <w:rPr>
          <w:rFonts w:ascii="Verdana" w:hAnsi="Verdana"/>
          <w:noProof/>
          <w:color w:val="444444"/>
          <w:sz w:val="18"/>
          <w:szCs w:val="18"/>
        </w:rPr>
        <w:drawing>
          <wp:inline distT="0" distB="0" distL="0" distR="0" wp14:anchorId="3604F710" wp14:editId="5A984E9C">
            <wp:extent cx="4362450" cy="1028700"/>
            <wp:effectExtent l="0" t="0" r="0" b="0"/>
            <wp:docPr id="1" name="Picture 1" descr="http://www.accjc.org/commo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cjc.org/common/image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2450" cy="1028700"/>
                    </a:xfrm>
                    <a:prstGeom prst="rect">
                      <a:avLst/>
                    </a:prstGeom>
                    <a:noFill/>
                    <a:ln>
                      <a:noFill/>
                    </a:ln>
                  </pic:spPr>
                </pic:pic>
              </a:graphicData>
            </a:graphic>
          </wp:inline>
        </w:drawing>
      </w:r>
    </w:p>
    <w:p w:rsidR="001609DE" w:rsidRDefault="001609DE"/>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1609DE" w:rsidRPr="001609DE" w:rsidTr="001609DE">
        <w:trPr>
          <w:trHeight w:val="750"/>
          <w:tblCellSpacing w:w="0" w:type="dxa"/>
          <w:jc w:val="center"/>
        </w:trPr>
        <w:tc>
          <w:tcPr>
            <w:tcW w:w="0" w:type="auto"/>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b/>
                <w:bCs/>
                <w:color w:val="012F85"/>
                <w:sz w:val="20"/>
                <w:szCs w:val="20"/>
              </w:rPr>
              <w:t>2017 Annual Report</w:t>
            </w:r>
            <w:r w:rsidRPr="001609DE">
              <w:rPr>
                <w:rFonts w:ascii="Verdana" w:eastAsia="Times New Roman" w:hAnsi="Verdana" w:cs="Times New Roman"/>
                <w:color w:val="444444"/>
                <w:sz w:val="18"/>
                <w:szCs w:val="18"/>
              </w:rPr>
              <w:br/>
            </w:r>
            <w:r w:rsidRPr="001609DE">
              <w:rPr>
                <w:rFonts w:ascii="Verdana" w:eastAsia="Times New Roman" w:hAnsi="Verdana" w:cs="Times New Roman"/>
                <w:b/>
                <w:bCs/>
                <w:color w:val="444444"/>
                <w:sz w:val="20"/>
                <w:szCs w:val="20"/>
              </w:rPr>
              <w:t>REVIEW</w:t>
            </w:r>
          </w:p>
        </w:tc>
      </w:tr>
      <w:tr w:rsidR="001609DE" w:rsidRPr="001609DE" w:rsidTr="001609DE">
        <w:trPr>
          <w:trHeight w:val="300"/>
          <w:tblCellSpacing w:w="0" w:type="dxa"/>
          <w:jc w:val="center"/>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rsidTr="001609DE">
        <w:trPr>
          <w:tblCellSpacing w:w="0" w:type="dxa"/>
          <w:jc w:val="center"/>
        </w:trPr>
        <w:tc>
          <w:tcPr>
            <w:tcW w:w="0" w:type="auto"/>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Santa Ana College</w:t>
            </w:r>
          </w:p>
        </w:tc>
      </w:tr>
      <w:tr w:rsidR="001609DE" w:rsidRPr="001609DE" w:rsidTr="001609DE">
        <w:trPr>
          <w:tblCellSpacing w:w="0" w:type="dxa"/>
          <w:jc w:val="center"/>
        </w:trPr>
        <w:tc>
          <w:tcPr>
            <w:tcW w:w="0" w:type="auto"/>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1530 W. 17th Street</w:t>
            </w:r>
          </w:p>
        </w:tc>
      </w:tr>
      <w:tr w:rsidR="001609DE" w:rsidRPr="001609DE" w:rsidTr="001609DE">
        <w:trPr>
          <w:tblCellSpacing w:w="0" w:type="dxa"/>
          <w:jc w:val="center"/>
        </w:trPr>
        <w:tc>
          <w:tcPr>
            <w:tcW w:w="0" w:type="auto"/>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Santa Ana, CA 92706</w:t>
            </w:r>
          </w:p>
        </w:tc>
      </w:tr>
      <w:tr w:rsidR="001609DE" w:rsidRPr="001609DE" w:rsidTr="001609DE">
        <w:trPr>
          <w:trHeight w:val="300"/>
          <w:tblCellSpacing w:w="0" w:type="dxa"/>
          <w:jc w:val="center"/>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rsidTr="001609DE">
        <w:trPr>
          <w:tblCellSpacing w:w="0"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1220"/>
              <w:gridCol w:w="66"/>
              <w:gridCol w:w="81"/>
            </w:tblGrid>
            <w:tr w:rsidR="001609DE" w:rsidRPr="001609DE">
              <w:trPr>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444444"/>
                      <w:sz w:val="20"/>
                      <w:szCs w:val="20"/>
                    </w:rPr>
                    <w:t>General Information</w:t>
                  </w:r>
                </w:p>
              </w:tc>
            </w:tr>
            <w:tr w:rsidR="001609DE" w:rsidRPr="001609DE">
              <w:trPr>
                <w:trHeight w:val="75"/>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20"/>
                    <w:gridCol w:w="5730"/>
                    <w:gridCol w:w="3795"/>
                  </w:tblGrid>
                  <w:tr w:rsidR="001609DE" w:rsidRPr="001609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Answer</w:t>
                        </w:r>
                      </w:p>
                    </w:tc>
                  </w:tr>
                  <w:tr w:rsidR="001609DE" w:rsidRPr="001609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Confirm logged into the correct institution's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Confirmed</w:t>
                        </w: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2.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Name of individual preparing report:</w:t>
                        </w:r>
                      </w:p>
                    </w:tc>
                    <w:tc>
                      <w:tcPr>
                        <w:tcW w:w="37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Bonita </w:t>
                        </w:r>
                        <w:proofErr w:type="spellStart"/>
                        <w:r w:rsidRPr="001609DE">
                          <w:rPr>
                            <w:rFonts w:ascii="Verdana" w:eastAsia="Times New Roman" w:hAnsi="Verdana" w:cs="Times New Roman"/>
                            <w:b/>
                            <w:bCs/>
                            <w:color w:val="008000"/>
                            <w:sz w:val="18"/>
                            <w:szCs w:val="18"/>
                          </w:rPr>
                          <w:t>Nahoum</w:t>
                        </w:r>
                        <w:proofErr w:type="spellEnd"/>
                        <w:r w:rsidRPr="001609DE">
                          <w:rPr>
                            <w:rFonts w:ascii="Verdana" w:eastAsia="Times New Roman" w:hAnsi="Verdana" w:cs="Times New Roman"/>
                            <w:b/>
                            <w:bCs/>
                            <w:color w:val="008000"/>
                            <w:sz w:val="18"/>
                            <w:szCs w:val="18"/>
                          </w:rPr>
                          <w:t xml:space="preserve"> Jaros, Ph.D.</w:t>
                        </w: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3.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Phone number of person preparing report:</w:t>
                        </w:r>
                      </w:p>
                    </w:tc>
                    <w:tc>
                      <w:tcPr>
                        <w:tcW w:w="37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714-564-6989</w:t>
                        </w: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4.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E-mail of person preparing report:</w:t>
                        </w:r>
                      </w:p>
                    </w:tc>
                    <w:tc>
                      <w:tcPr>
                        <w:tcW w:w="37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jaros_bonita@sac.edu</w:t>
                        </w: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5.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Total unduplicated headcount enrollment:</w:t>
                        </w:r>
                      </w:p>
                    </w:tc>
                    <w:tc>
                      <w:tcPr>
                        <w:tcW w:w="375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1055"/>
                          <w:gridCol w:w="846"/>
                        </w:tblGrid>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2016: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38,488</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2015: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37,135</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2014: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38,482</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6.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Total unduplicated headcount enrollment in degree applicable credit courses:</w:t>
                        </w:r>
                      </w:p>
                    </w:tc>
                    <w:tc>
                      <w:tcPr>
                        <w:tcW w:w="375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1055"/>
                          <w:gridCol w:w="846"/>
                        </w:tblGrid>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2016: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16,947</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2015: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16,516</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2014: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16,198</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7.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Headcount enrollment in pre-collegiate credit courses (which do not count toward degree requirements):</w:t>
                        </w:r>
                      </w:p>
                    </w:tc>
                    <w:tc>
                      <w:tcPr>
                        <w:tcW w:w="375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1055"/>
                          <w:gridCol w:w="718"/>
                        </w:tblGrid>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2016: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9,969</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2015: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8,353</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2014: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9,941</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8.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Number of programs which may be fully completed via distance education:</w:t>
                        </w:r>
                      </w:p>
                    </w:tc>
                    <w:tc>
                      <w:tcPr>
                        <w:tcW w:w="375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1055"/>
                          <w:gridCol w:w="269"/>
                        </w:tblGrid>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2016: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2015: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2014: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1</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9.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Total unduplicated headcount enrollment in all types of Distance Education:</w:t>
                        </w:r>
                      </w:p>
                    </w:tc>
                    <w:tc>
                      <w:tcPr>
                        <w:tcW w:w="375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1055"/>
                          <w:gridCol w:w="718"/>
                        </w:tblGrid>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2016: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3,960</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2015: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3,295</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2014: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3,107</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10.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Do you offer Correspondence Education?</w:t>
                        </w:r>
                      </w:p>
                    </w:tc>
                    <w:tc>
                      <w:tcPr>
                        <w:tcW w:w="37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No</w:t>
                        </w: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11.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Total unduplicated headcount enrollment in all types of Correspondence Education:</w:t>
                        </w:r>
                      </w:p>
                    </w:tc>
                    <w:tc>
                      <w:tcPr>
                        <w:tcW w:w="375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1055"/>
                          <w:gridCol w:w="514"/>
                        </w:tblGrid>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2016: </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n/a</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2015: </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n/a</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Fall 2014: </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n/a</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rHeight w:val="75"/>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trPr>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444444"/>
                      <w:sz w:val="20"/>
                      <w:szCs w:val="20"/>
                    </w:rPr>
                    <w:t>Student Achievement Data</w:t>
                  </w:r>
                </w:p>
              </w:tc>
            </w:tr>
            <w:tr w:rsidR="001609DE" w:rsidRPr="001609DE">
              <w:trPr>
                <w:trHeight w:val="75"/>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20"/>
                    <w:gridCol w:w="7296"/>
                    <w:gridCol w:w="3445"/>
                  </w:tblGrid>
                  <w:tr w:rsidR="001609DE" w:rsidRPr="001609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Answer</w:t>
                        </w:r>
                      </w:p>
                    </w:tc>
                  </w:tr>
                  <w:tr w:rsidR="001609DE" w:rsidRPr="001609DE">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
                          <w:gridCol w:w="5020"/>
                          <w:gridCol w:w="5243"/>
                        </w:tblGrid>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24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25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11"/>
                                <w:gridCol w:w="1696"/>
                                <w:gridCol w:w="1761"/>
                              </w:tblGrid>
                              <w:tr w:rsidR="001609DE" w:rsidRPr="001609DE">
                                <w:trPr>
                                  <w:tblCellSpacing w:w="15" w:type="dxa"/>
                                </w:trPr>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2016</w:t>
                                    </w:r>
                                  </w:p>
                                </w:tc>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w:t>
                                    </w:r>
                                  </w:p>
                                </w:tc>
                                <w:tc>
                                  <w:tcPr>
                                    <w:tcW w:w="170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What is your Institution-set standard for successful student course completion?</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22"/>
                                <w:gridCol w:w="1707"/>
                                <w:gridCol w:w="172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72 %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72 %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72 %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b.</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Actual successful course completion rate:</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22"/>
                                <w:gridCol w:w="1707"/>
                                <w:gridCol w:w="172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77 %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75 %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74 %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
                          <w:gridCol w:w="5020"/>
                          <w:gridCol w:w="5243"/>
                        </w:tblGrid>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24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 Type of Institute-set standard for degrees</w:t>
                              </w:r>
                            </w:p>
                          </w:tc>
                          <w:tc>
                            <w:tcPr>
                              <w:tcW w:w="25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8"/>
                              </w:tblGrid>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 xml:space="preserve">Number of degrees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19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If Number-other or Percent-other, please describe:</w:t>
                              </w:r>
                            </w:p>
                          </w:tc>
                          <w:tc>
                            <w:tcPr>
                              <w:tcW w:w="3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8"/>
                              </w:tblGrid>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19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3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11"/>
                                <w:gridCol w:w="1696"/>
                                <w:gridCol w:w="1761"/>
                              </w:tblGrid>
                              <w:tr w:rsidR="001609DE" w:rsidRPr="001609DE">
                                <w:trPr>
                                  <w:tblCellSpacing w:w="15" w:type="dxa"/>
                                </w:trPr>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2016</w:t>
                                    </w:r>
                                  </w:p>
                                </w:tc>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w:t>
                                    </w:r>
                                  </w:p>
                                </w:tc>
                                <w:tc>
                                  <w:tcPr>
                                    <w:tcW w:w="170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b.</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What is your Institution-set standard for degrees?</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22"/>
                                <w:gridCol w:w="1707"/>
                                <w:gridCol w:w="172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1,941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1,902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1,864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c.</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Actual number degrees awarded:</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22"/>
                                <w:gridCol w:w="1707"/>
                                <w:gridCol w:w="172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2,409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2,033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1,921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
                          <w:gridCol w:w="5020"/>
                          <w:gridCol w:w="5243"/>
                        </w:tblGrid>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24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 Type of Institute-set standard for certificates</w:t>
                              </w:r>
                            </w:p>
                          </w:tc>
                          <w:tc>
                            <w:tcPr>
                              <w:tcW w:w="25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8"/>
                              </w:tblGrid>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 xml:space="preserve">Number of certificates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19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If Number-other or Percent-other, please describe:</w:t>
                              </w:r>
                            </w:p>
                          </w:tc>
                          <w:tc>
                            <w:tcPr>
                              <w:tcW w:w="3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8"/>
                              </w:tblGrid>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19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3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11"/>
                                <w:gridCol w:w="1696"/>
                                <w:gridCol w:w="1761"/>
                              </w:tblGrid>
                              <w:tr w:rsidR="001609DE" w:rsidRPr="001609DE">
                                <w:trPr>
                                  <w:tblCellSpacing w:w="15" w:type="dxa"/>
                                </w:trPr>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2016</w:t>
                                    </w:r>
                                  </w:p>
                                </w:tc>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w:t>
                                    </w:r>
                                  </w:p>
                                </w:tc>
                                <w:tc>
                                  <w:tcPr>
                                    <w:tcW w:w="170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b.</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What is your Institution-set standard for certificates?</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22"/>
                                <w:gridCol w:w="1707"/>
                                <w:gridCol w:w="172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1,731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1,696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1,662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c.</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Actual number certificates awarded:</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22"/>
                                <w:gridCol w:w="1707"/>
                                <w:gridCol w:w="172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2,132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2,859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1,474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
                          <w:gridCol w:w="5020"/>
                          <w:gridCol w:w="5243"/>
                        </w:tblGrid>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24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 Type of Institute-set standard for student transfers to a 4-year colleges/universities</w:t>
                              </w:r>
                            </w:p>
                          </w:tc>
                          <w:tc>
                            <w:tcPr>
                              <w:tcW w:w="25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8"/>
                              </w:tblGrid>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 xml:space="preserve">Number of transfers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19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If Number-other or Percent-other, please describe:</w:t>
                              </w:r>
                            </w:p>
                          </w:tc>
                          <w:tc>
                            <w:tcPr>
                              <w:tcW w:w="3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8"/>
                              </w:tblGrid>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1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19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3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11"/>
                                <w:gridCol w:w="1696"/>
                                <w:gridCol w:w="1761"/>
                              </w:tblGrid>
                              <w:tr w:rsidR="001609DE" w:rsidRPr="001609DE">
                                <w:trPr>
                                  <w:tblCellSpacing w:w="15" w:type="dxa"/>
                                </w:trPr>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2016</w:t>
                                    </w:r>
                                  </w:p>
                                </w:tc>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w:t>
                                    </w:r>
                                  </w:p>
                                </w:tc>
                                <w:tc>
                                  <w:tcPr>
                                    <w:tcW w:w="170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b.</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What is your Institution-set standard for number of students who transfer to 4-year colleges/universities?</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22"/>
                                <w:gridCol w:w="1707"/>
                                <w:gridCol w:w="172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2,117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2,096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2,012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c.</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Actual number of students who transferred to 4-year colleges/universities:</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22"/>
                                <w:gridCol w:w="1707"/>
                                <w:gridCol w:w="172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2,277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2,123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1,987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16.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Number of CTE certificates and degrees for which the institution has set a standard for licensure passage rates:</w:t>
                        </w:r>
                      </w:p>
                    </w:tc>
                    <w:tc>
                      <w:tcPr>
                        <w:tcW w:w="375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681"/>
                          <w:gridCol w:w="269"/>
                        </w:tblGrid>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2016: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2015: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2014: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17. </w:t>
                        </w:r>
                      </w:p>
                    </w:tc>
                    <w:tc>
                      <w:tcPr>
                        <w:tcW w:w="57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Number of CTE certificates and degrees for which the institution has set a standard for graduate employment rates:</w:t>
                        </w:r>
                      </w:p>
                    </w:tc>
                    <w:tc>
                      <w:tcPr>
                        <w:tcW w:w="3750" w:type="dxa"/>
                        <w:tcBorders>
                          <w:top w:val="outset" w:sz="6" w:space="0" w:color="auto"/>
                          <w:left w:val="outset" w:sz="6" w:space="0" w:color="auto"/>
                          <w:bottom w:val="outset" w:sz="6" w:space="0" w:color="auto"/>
                          <w:right w:val="outset" w:sz="6" w:space="0" w:color="auto"/>
                        </w:tcBorders>
                        <w:vAlign w:val="center"/>
                        <w:hideMark/>
                      </w:tcPr>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681"/>
                          <w:gridCol w:w="269"/>
                        </w:tblGrid>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2016: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2015: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w:t>
                              </w:r>
                            </w:p>
                          </w:tc>
                        </w:tr>
                        <w:tr w:rsidR="001609DE" w:rsidRPr="001609DE">
                          <w:trPr>
                            <w:tblCellSpacing w:w="37"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2014: </w:t>
                              </w:r>
                            </w:p>
                          </w:tc>
                          <w:tc>
                            <w:tcPr>
                              <w:tcW w:w="0" w:type="auto"/>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3</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18.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Examination pass rates in programs for which students must pass a licensure examination in order to work in their field of study:</w:t>
                        </w:r>
                      </w:p>
                      <w:tbl>
                        <w:tblPr>
                          <w:tblW w:w="10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97"/>
                          <w:gridCol w:w="1373"/>
                          <w:gridCol w:w="1365"/>
                          <w:gridCol w:w="1350"/>
                          <w:gridCol w:w="1350"/>
                          <w:gridCol w:w="1365"/>
                        </w:tblGrid>
                        <w:tr w:rsidR="001609DE" w:rsidRPr="001609DE">
                          <w:trPr>
                            <w:tblCellSpacing w:w="15" w:type="dxa"/>
                            <w:jc w:val="center"/>
                          </w:trPr>
                          <w:tc>
                            <w:tcPr>
                              <w:tcW w:w="375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Program</w:t>
                              </w:r>
                            </w:p>
                          </w:tc>
                          <w:tc>
                            <w:tcPr>
                              <w:tcW w:w="135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Examination</w:t>
                              </w:r>
                            </w:p>
                          </w:tc>
                          <w:tc>
                            <w:tcPr>
                              <w:tcW w:w="135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Institution set standard (%)</w:t>
                              </w:r>
                            </w:p>
                          </w:tc>
                          <w:tc>
                            <w:tcPr>
                              <w:tcW w:w="135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 Pass Rate (%)</w:t>
                              </w:r>
                            </w:p>
                          </w:tc>
                          <w:tc>
                            <w:tcPr>
                              <w:tcW w:w="135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 Pass Rate (%)</w:t>
                              </w:r>
                            </w:p>
                          </w:tc>
                          <w:tc>
                            <w:tcPr>
                              <w:tcW w:w="135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2013 Pass Rate (%)</w:t>
                              </w:r>
                            </w:p>
                          </w:tc>
                        </w:tr>
                        <w:tr w:rsidR="001609DE" w:rsidRPr="001609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Registered Nursing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national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82.53 %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85.06 %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72.45 %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82.29 %</w:t>
                              </w:r>
                            </w:p>
                          </w:tc>
                        </w:tr>
                        <w:tr w:rsidR="001609DE" w:rsidRPr="001609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Occupational Therapy Assistant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national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95 %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94 %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94 %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86 %</w:t>
                              </w:r>
                            </w:p>
                          </w:tc>
                        </w:tr>
                        <w:tr w:rsidR="001609DE" w:rsidRPr="001609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Pharmacy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other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75 %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71 %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100 %</w:t>
                              </w:r>
                            </w:p>
                          </w:tc>
                        </w:tr>
                      </w:tbl>
                      <w:p w:rsidR="001609DE" w:rsidRPr="001609DE" w:rsidRDefault="001609DE" w:rsidP="001609DE">
                        <w:pPr>
                          <w:spacing w:after="0" w:line="240" w:lineRule="auto"/>
                          <w:jc w:val="center"/>
                          <w:rPr>
                            <w:rFonts w:ascii="Verdana" w:eastAsia="Times New Roman" w:hAnsi="Verdana" w:cs="Times New Roman"/>
                            <w:color w:val="444444"/>
                            <w:sz w:val="18"/>
                            <w:szCs w:val="18"/>
                          </w:rPr>
                        </w:pPr>
                      </w:p>
                    </w:tc>
                  </w:tr>
                  <w:tr w:rsidR="001609DE" w:rsidRPr="001609DE">
                    <w:trPr>
                      <w:tblCellSpacing w:w="15"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19.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Job placement rates for students completing certificate programs and CTE (career-technical education) degrees:</w:t>
                        </w:r>
                      </w:p>
                      <w:tbl>
                        <w:tblPr>
                          <w:tblW w:w="10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37"/>
                          <w:gridCol w:w="1512"/>
                          <w:gridCol w:w="1512"/>
                          <w:gridCol w:w="1512"/>
                          <w:gridCol w:w="1527"/>
                        </w:tblGrid>
                        <w:tr w:rsidR="001609DE" w:rsidRPr="001609DE">
                          <w:trPr>
                            <w:tblCellSpacing w:w="15" w:type="dxa"/>
                            <w:jc w:val="center"/>
                          </w:trPr>
                          <w:tc>
                            <w:tcPr>
                              <w:tcW w:w="450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Program</w:t>
                              </w:r>
                            </w:p>
                          </w:tc>
                          <w:tc>
                            <w:tcPr>
                              <w:tcW w:w="150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Institution set standard (%)</w:t>
                              </w:r>
                            </w:p>
                          </w:tc>
                          <w:tc>
                            <w:tcPr>
                              <w:tcW w:w="150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 Job Placement Rate (%)</w:t>
                              </w:r>
                            </w:p>
                          </w:tc>
                          <w:tc>
                            <w:tcPr>
                              <w:tcW w:w="150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 Job Placement Rate (%)</w:t>
                              </w:r>
                            </w:p>
                          </w:tc>
                          <w:tc>
                            <w:tcPr>
                              <w:tcW w:w="1500" w:type="dxa"/>
                              <w:tcBorders>
                                <w:top w:val="outset" w:sz="6" w:space="0" w:color="auto"/>
                                <w:left w:val="outset" w:sz="6" w:space="0" w:color="auto"/>
                                <w:bottom w:val="outset" w:sz="6" w:space="0" w:color="auto"/>
                                <w:right w:val="outset" w:sz="6" w:space="0" w:color="auto"/>
                              </w:tcBorders>
                              <w:vAlign w:val="bottom"/>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2013 Job Placement Rate (%)</w:t>
                              </w:r>
                            </w:p>
                          </w:tc>
                        </w:tr>
                        <w:tr w:rsidR="001609DE" w:rsidRPr="001609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Nursing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60 %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65 %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61.2 %</w:t>
                              </w:r>
                            </w:p>
                          </w:tc>
                          <w:tc>
                            <w:tcPr>
                              <w:tcW w:w="15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63.8 %</w:t>
                              </w:r>
                            </w:p>
                          </w:tc>
                        </w:tr>
                        <w:tr w:rsidR="001609DE" w:rsidRPr="001609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Occupational Therapy Assistant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95 %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96 %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95 %</w:t>
                              </w:r>
                            </w:p>
                          </w:tc>
                          <w:tc>
                            <w:tcPr>
                              <w:tcW w:w="15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88 %</w:t>
                              </w:r>
                            </w:p>
                          </w:tc>
                        </w:tr>
                        <w:tr w:rsidR="001609DE" w:rsidRPr="001609D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Pharmacy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80 %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97 %</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86.3 %</w:t>
                              </w:r>
                            </w:p>
                          </w:tc>
                          <w:tc>
                            <w:tcPr>
                              <w:tcW w:w="150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right"/>
                                <w:rPr>
                                  <w:rFonts w:ascii="Verdana" w:eastAsia="Times New Roman" w:hAnsi="Verdana" w:cs="Times New Roman"/>
                                  <w:b/>
                                  <w:bCs/>
                                  <w:color w:val="008000"/>
                                  <w:sz w:val="18"/>
                                  <w:szCs w:val="18"/>
                                </w:rPr>
                              </w:pPr>
                              <w:r w:rsidRPr="001609DE">
                                <w:rPr>
                                  <w:rFonts w:ascii="Verdana" w:eastAsia="Times New Roman" w:hAnsi="Verdana" w:cs="Times New Roman"/>
                                  <w:b/>
                                  <w:bCs/>
                                  <w:color w:val="008000"/>
                                  <w:sz w:val="18"/>
                                  <w:szCs w:val="18"/>
                                </w:rPr>
                                <w:t>86.3 %</w:t>
                              </w:r>
                            </w:p>
                          </w:tc>
                        </w:tr>
                      </w:tbl>
                      <w:p w:rsidR="001609DE" w:rsidRPr="001609DE" w:rsidRDefault="001609DE" w:rsidP="001609DE">
                        <w:pPr>
                          <w:spacing w:after="0" w:line="240" w:lineRule="auto"/>
                          <w:jc w:val="center"/>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rHeight w:val="75"/>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trPr>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444444"/>
                      <w:sz w:val="20"/>
                      <w:szCs w:val="20"/>
                    </w:rPr>
                    <w:t>Student Learning Outcomes and Assessment</w:t>
                  </w:r>
                </w:p>
              </w:tc>
            </w:tr>
            <w:tr w:rsidR="001609DE" w:rsidRPr="001609DE">
              <w:trPr>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20"/>
                      <w:szCs w:val="20"/>
                    </w:rPr>
                    <w:t>Note: Colleges were expected to achieve the proficiency level of Student Learning Outcomes assessment by fall 2012. At this time, colleges are expected to be in full compliance with the Accreditation Standards related to student learning outcomes and assessment. All courses, programs, and student and learning support activities of the college are expected to have student learning outcomes defined, so that ongoing assessment and other requirements of Accreditation Standards are met across the institution. In completing the 2016 Annual Report, please refer to the revised Accreditation Standards adopted June 2014.</w:t>
                  </w:r>
                </w:p>
              </w:tc>
            </w:tr>
            <w:tr w:rsidR="001609DE" w:rsidRPr="001609DE">
              <w:trPr>
                <w:trHeight w:val="75"/>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20"/>
                    <w:gridCol w:w="5737"/>
                    <w:gridCol w:w="5004"/>
                  </w:tblGrid>
                  <w:tr w:rsidR="001609DE" w:rsidRPr="001609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jc w:val="center"/>
                          <w:rPr>
                            <w:rFonts w:ascii="Verdana" w:eastAsia="Times New Roman" w:hAnsi="Verdana" w:cs="Times New Roman"/>
                            <w:b/>
                            <w:bCs/>
                            <w:color w:val="444444"/>
                            <w:sz w:val="18"/>
                            <w:szCs w:val="18"/>
                          </w:rPr>
                        </w:pPr>
                        <w:r w:rsidRPr="001609DE">
                          <w:rPr>
                            <w:rFonts w:ascii="Verdana" w:eastAsia="Times New Roman" w:hAnsi="Verdana" w:cs="Times New Roman"/>
                            <w:b/>
                            <w:bCs/>
                            <w:color w:val="444444"/>
                            <w:sz w:val="18"/>
                            <w:szCs w:val="18"/>
                          </w:rPr>
                          <w:t>Answer</w:t>
                        </w:r>
                      </w:p>
                    </w:tc>
                  </w:tr>
                  <w:tr w:rsidR="001609DE" w:rsidRPr="001609DE">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
                          <w:gridCol w:w="5046"/>
                          <w:gridCol w:w="5217"/>
                        </w:tblGrid>
                        <w:tr w:rsidR="001609DE" w:rsidRPr="001609DE">
                          <w:trPr>
                            <w:tblCellSpacing w:w="15" w:type="dxa"/>
                          </w:trPr>
                          <w:tc>
                            <w:tcPr>
                              <w:tcW w:w="2500" w:type="pct"/>
                              <w:gridSpan w:val="2"/>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Courses</w:t>
                              </w:r>
                            </w:p>
                          </w:tc>
                          <w:tc>
                            <w:tcPr>
                              <w:tcW w:w="25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03"/>
                                <w:gridCol w:w="1687"/>
                                <w:gridCol w:w="1752"/>
                              </w:tblGrid>
                              <w:tr w:rsidR="001609DE" w:rsidRPr="001609DE">
                                <w:trPr>
                                  <w:tblCellSpacing w:w="15" w:type="dxa"/>
                                </w:trPr>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2016</w:t>
                                    </w:r>
                                  </w:p>
                                </w:tc>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w:t>
                                    </w:r>
                                  </w:p>
                                </w:tc>
                                <w:tc>
                                  <w:tcPr>
                                    <w:tcW w:w="170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Total number of college courses:</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13"/>
                                <w:gridCol w:w="1699"/>
                                <w:gridCol w:w="1714"/>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1,489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1,523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1,708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b.</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Number of college courses with ongoing assessment of learning outcomes:</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13"/>
                                <w:gridCol w:w="1699"/>
                                <w:gridCol w:w="1714"/>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1,489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1,523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1,708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
                          <w:gridCol w:w="5068"/>
                          <w:gridCol w:w="5195"/>
                        </w:tblGrid>
                        <w:tr w:rsidR="001609DE" w:rsidRPr="001609DE">
                          <w:trPr>
                            <w:tblCellSpacing w:w="15" w:type="dxa"/>
                          </w:trPr>
                          <w:tc>
                            <w:tcPr>
                              <w:tcW w:w="2500" w:type="pct"/>
                              <w:gridSpan w:val="2"/>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Programs</w:t>
                              </w:r>
                            </w:p>
                          </w:tc>
                          <w:tc>
                            <w:tcPr>
                              <w:tcW w:w="25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95"/>
                                <w:gridCol w:w="1680"/>
                                <w:gridCol w:w="1745"/>
                              </w:tblGrid>
                              <w:tr w:rsidR="001609DE" w:rsidRPr="001609DE">
                                <w:trPr>
                                  <w:tblCellSpacing w:w="15" w:type="dxa"/>
                                </w:trPr>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2016</w:t>
                                    </w:r>
                                  </w:p>
                                </w:tc>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w:t>
                                    </w:r>
                                  </w:p>
                                </w:tc>
                                <w:tc>
                                  <w:tcPr>
                                    <w:tcW w:w="170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Total number of college programs (all certificates and degrees, and other programs as defined by college):</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06"/>
                                <w:gridCol w:w="1691"/>
                                <w:gridCol w:w="1707"/>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249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237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219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b.</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Number of college programs with ongoing assessment of learning outcomes:</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06"/>
                                <w:gridCol w:w="1691"/>
                                <w:gridCol w:w="1707"/>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249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237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219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3"/>
                          <w:gridCol w:w="5080"/>
                          <w:gridCol w:w="5183"/>
                        </w:tblGrid>
                        <w:tr w:rsidR="001609DE" w:rsidRPr="001609DE">
                          <w:trPr>
                            <w:tblCellSpacing w:w="15" w:type="dxa"/>
                          </w:trPr>
                          <w:tc>
                            <w:tcPr>
                              <w:tcW w:w="2500" w:type="pct"/>
                              <w:gridSpan w:val="2"/>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Student Services and Learning Support</w:t>
                              </w:r>
                            </w:p>
                          </w:tc>
                          <w:tc>
                            <w:tcPr>
                              <w:tcW w:w="25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91"/>
                                <w:gridCol w:w="1676"/>
                                <w:gridCol w:w="1741"/>
                              </w:tblGrid>
                              <w:tr w:rsidR="001609DE" w:rsidRPr="001609DE">
                                <w:trPr>
                                  <w:tblCellSpacing w:w="15" w:type="dxa"/>
                                </w:trPr>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2016</w:t>
                                    </w:r>
                                  </w:p>
                                </w:tc>
                                <w:tc>
                                  <w:tcPr>
                                    <w:tcW w:w="165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2015</w:t>
                                    </w:r>
                                  </w:p>
                                </w:tc>
                                <w:tc>
                                  <w:tcPr>
                                    <w:tcW w:w="1700" w:type="pct"/>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2014</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a.</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Total number of student services and learning support activities (as college has identified or grouped them for SSO/SAO implementation):</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02"/>
                                <w:gridCol w:w="1687"/>
                                <w:gridCol w:w="170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18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17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17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blCellSpacing w:w="15" w:type="dxa"/>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b.</w:t>
                              </w:r>
                            </w:p>
                          </w:tc>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Number of student and learning support activities with ongoing assessment of learning outcomes:</w:t>
                              </w:r>
                            </w:p>
                          </w:tc>
                          <w:tc>
                            <w:tcPr>
                              <w:tcW w:w="0" w:type="auto"/>
                              <w:vAlign w:val="center"/>
                              <w:hideMark/>
                            </w:tcPr>
                            <w:tbl>
                              <w:tblPr>
                                <w:tblW w:w="5000" w:type="pct"/>
                                <w:tblCellSpacing w:w="15" w:type="dxa"/>
                                <w:tblBorders>
                                  <w:top w:val="outset" w:sz="6" w:space="0" w:color="0066FF"/>
                                  <w:left w:val="outset" w:sz="6" w:space="0" w:color="0066FF"/>
                                  <w:bottom w:val="outset" w:sz="6" w:space="0" w:color="0066FF"/>
                                  <w:right w:val="outset" w:sz="6" w:space="0" w:color="0066FF"/>
                                </w:tblBorders>
                                <w:tblCellMar>
                                  <w:top w:w="75" w:type="dxa"/>
                                  <w:left w:w="75" w:type="dxa"/>
                                  <w:bottom w:w="75" w:type="dxa"/>
                                  <w:right w:w="75" w:type="dxa"/>
                                </w:tblCellMar>
                                <w:tblLook w:val="04A0" w:firstRow="1" w:lastRow="0" w:firstColumn="1" w:lastColumn="0" w:noHBand="0" w:noVBand="1"/>
                              </w:tblPr>
                              <w:tblGrid>
                                <w:gridCol w:w="1702"/>
                                <w:gridCol w:w="1687"/>
                                <w:gridCol w:w="1703"/>
                              </w:tblGrid>
                              <w:tr w:rsidR="001609DE" w:rsidRPr="001609DE">
                                <w:trPr>
                                  <w:tblCellSpacing w:w="15" w:type="dxa"/>
                                </w:trPr>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18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17 </w:t>
                                    </w:r>
                                  </w:p>
                                </w:tc>
                                <w:tc>
                                  <w:tcPr>
                                    <w:tcW w:w="1650" w:type="pct"/>
                                    <w:tcBorders>
                                      <w:top w:val="outset" w:sz="6" w:space="0" w:color="0066FF"/>
                                      <w:left w:val="outset" w:sz="6" w:space="0" w:color="0066FF"/>
                                      <w:bottom w:val="outset" w:sz="6" w:space="0" w:color="0066FF"/>
                                      <w:right w:val="outset" w:sz="6" w:space="0" w:color="0066FF"/>
                                    </w:tcBorders>
                                    <w:vAlign w:val="center"/>
                                    <w:hideMark/>
                                  </w:tcPr>
                                  <w:p w:rsidR="001609DE" w:rsidRPr="001609DE" w:rsidRDefault="001609DE" w:rsidP="001609DE">
                                    <w:pPr>
                                      <w:spacing w:after="0" w:line="240" w:lineRule="auto"/>
                                      <w:jc w:val="right"/>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 xml:space="preserve">17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rHeight w:val="75"/>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trPr>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444444"/>
                      <w:sz w:val="20"/>
                      <w:szCs w:val="20"/>
                    </w:rPr>
                    <w:t>Other Information</w:t>
                  </w:r>
                </w:p>
              </w:tc>
            </w:tr>
            <w:tr w:rsidR="001609DE" w:rsidRPr="001609DE">
              <w:trPr>
                <w:trHeight w:val="75"/>
                <w:tblCellSpacing w:w="15" w:type="dxa"/>
                <w:jc w:val="center"/>
              </w:trPr>
              <w:tc>
                <w:tcPr>
                  <w:tcW w:w="0" w:type="auto"/>
                  <w:gridSpan w:val="3"/>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r>
            <w:tr w:rsidR="001609DE" w:rsidRPr="001609DE">
              <w:trPr>
                <w:tblCellSpacing w:w="15" w:type="dxa"/>
                <w:jc w:val="center"/>
              </w:trPr>
              <w:tc>
                <w:tcPr>
                  <w:tcW w:w="0" w:type="auto"/>
                  <w:gridSpan w:val="3"/>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20"/>
                    <w:gridCol w:w="10741"/>
                  </w:tblGrid>
                  <w:tr w:rsidR="001609DE" w:rsidRPr="001609DE">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23.</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6"/>
                        </w:tblGrid>
                        <w:tr w:rsidR="001609DE" w:rsidRPr="001609DE">
                          <w:trPr>
                            <w:tblCellSpacing w:w="15" w:type="dxa"/>
                          </w:trPr>
                          <w:tc>
                            <w:tcPr>
                              <w:tcW w:w="5000" w:type="pct"/>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Please use this text box to provide any comments regarding the data submitted in this report (optional, no limit).</w:t>
                              </w:r>
                            </w:p>
                          </w:tc>
                        </w:tr>
                      </w:tbl>
                      <w:p w:rsidR="001609DE" w:rsidRPr="001609DE" w:rsidRDefault="001609DE" w:rsidP="001609DE">
                        <w:pPr>
                          <w:spacing w:after="0" w:line="240" w:lineRule="auto"/>
                          <w:rPr>
                            <w:rFonts w:ascii="Verdana" w:eastAsia="Times New Roman" w:hAnsi="Verdana" w:cs="Times New Roman"/>
                            <w:vanish/>
                            <w:color w:val="444444"/>
                            <w:sz w:val="18"/>
                            <w:szCs w:val="1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500"/>
                        </w:tblGrid>
                        <w:tr w:rsidR="001609DE" w:rsidRPr="001609DE">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b/>
                                  <w:bCs/>
                                  <w:color w:val="008000"/>
                                  <w:sz w:val="18"/>
                                  <w:szCs w:val="18"/>
                                </w:rPr>
                                <w:t>1. Regarding question 13b: Numbers were changed for degrees awarded in 2015 and 2014 to reflect ADTs.</w:t>
                              </w:r>
                              <w:r w:rsidRPr="001609DE">
                                <w:rPr>
                                  <w:rFonts w:ascii="Verdana" w:eastAsia="Times New Roman" w:hAnsi="Verdana" w:cs="Times New Roman"/>
                                  <w:b/>
                                  <w:bCs/>
                                  <w:color w:val="008000"/>
                                  <w:sz w:val="18"/>
                                  <w:szCs w:val="18"/>
                                </w:rPr>
                                <w:br/>
                              </w:r>
                              <w:r w:rsidRPr="001609DE">
                                <w:rPr>
                                  <w:rFonts w:ascii="Verdana" w:eastAsia="Times New Roman" w:hAnsi="Verdana" w:cs="Times New Roman"/>
                                  <w:b/>
                                  <w:bCs/>
                                  <w:color w:val="008000"/>
                                  <w:sz w:val="18"/>
                                  <w:szCs w:val="18"/>
                                </w:rPr>
                                <w:br/>
                                <w:t>2. The Institution Set Standards for the three CTE programs listed in questions 18-19 were variable between 2013, 2014, 2015. The ISS stated in this report is the most recent.</w:t>
                              </w:r>
                              <w:r w:rsidRPr="001609DE">
                                <w:rPr>
                                  <w:rFonts w:ascii="Verdana" w:eastAsia="Times New Roman" w:hAnsi="Verdana" w:cs="Times New Roman"/>
                                  <w:b/>
                                  <w:bCs/>
                                  <w:color w:val="008000"/>
                                  <w:sz w:val="18"/>
                                  <w:szCs w:val="18"/>
                                </w:rPr>
                                <w:br/>
                              </w:r>
                              <w:r w:rsidRPr="001609DE">
                                <w:rPr>
                                  <w:rFonts w:ascii="Verdana" w:eastAsia="Times New Roman" w:hAnsi="Verdana" w:cs="Times New Roman"/>
                                  <w:b/>
                                  <w:bCs/>
                                  <w:color w:val="008000"/>
                                  <w:sz w:val="18"/>
                                  <w:szCs w:val="18"/>
                                </w:rPr>
                                <w:br/>
                                <w:t xml:space="preserve">3. Regarding the Pharmacy Tech program examination pass rate in item 18, the national pass rate was 58%. Also, it is noteworthy that all </w:t>
                              </w:r>
                              <w:proofErr w:type="spellStart"/>
                              <w:r w:rsidRPr="001609DE">
                                <w:rPr>
                                  <w:rFonts w:ascii="Verdana" w:eastAsia="Times New Roman" w:hAnsi="Verdana" w:cs="Times New Roman"/>
                                  <w:b/>
                                  <w:bCs/>
                                  <w:color w:val="008000"/>
                                  <w:sz w:val="18"/>
                                  <w:szCs w:val="18"/>
                                </w:rPr>
                                <w:t>stduents</w:t>
                              </w:r>
                              <w:proofErr w:type="spellEnd"/>
                              <w:r w:rsidRPr="001609DE">
                                <w:rPr>
                                  <w:rFonts w:ascii="Verdana" w:eastAsia="Times New Roman" w:hAnsi="Verdana" w:cs="Times New Roman"/>
                                  <w:b/>
                                  <w:bCs/>
                                  <w:color w:val="008000"/>
                                  <w:sz w:val="18"/>
                                  <w:szCs w:val="18"/>
                                </w:rPr>
                                <w:t xml:space="preserve"> do not take the exam; they can get a license without this exam. Thirty-seven (37) out of 38 students received the license.</w:t>
                              </w:r>
                              <w:r w:rsidRPr="001609DE">
                                <w:rPr>
                                  <w:rFonts w:ascii="Verdana" w:eastAsia="Times New Roman" w:hAnsi="Verdana" w:cs="Times New Roman"/>
                                  <w:b/>
                                  <w:bCs/>
                                  <w:color w:val="008000"/>
                                  <w:sz w:val="18"/>
                                  <w:szCs w:val="18"/>
                                </w:rPr>
                                <w:br/>
                              </w:r>
                              <w:r w:rsidRPr="001609DE">
                                <w:rPr>
                                  <w:rFonts w:ascii="Verdana" w:eastAsia="Times New Roman" w:hAnsi="Verdana" w:cs="Times New Roman"/>
                                  <w:b/>
                                  <w:bCs/>
                                  <w:color w:val="008000"/>
                                  <w:sz w:val="18"/>
                                  <w:szCs w:val="18"/>
                                </w:rPr>
                                <w:br/>
                                <w:t xml:space="preserve">4. Regarding questions 6 and 7, data pulled this year varies from the data of 2015 and 2014 due to the source. It has been determined by the college Research Office that the source utilized this year, which relates to transfer codes, is most accurate and will be utilized in subsequent reports for consistency. </w:t>
                              </w: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bl>
                <w:p w:rsidR="001609DE" w:rsidRPr="001609DE" w:rsidRDefault="001609DE" w:rsidP="001609DE">
                  <w:pPr>
                    <w:spacing w:after="0" w:line="240" w:lineRule="auto"/>
                    <w:rPr>
                      <w:rFonts w:ascii="Verdana" w:eastAsia="Times New Roman" w:hAnsi="Verdana" w:cs="Times New Roman"/>
                      <w:color w:val="444444"/>
                      <w:sz w:val="18"/>
                      <w:szCs w:val="18"/>
                    </w:rPr>
                  </w:pPr>
                </w:p>
              </w:tc>
            </w:tr>
            <w:tr w:rsidR="001609DE" w:rsidRPr="001609DE">
              <w:trPr>
                <w:trHeight w:val="150"/>
                <w:tblCellSpacing w:w="15" w:type="dxa"/>
                <w:jc w:val="center"/>
              </w:trPr>
              <w:tc>
                <w:tcPr>
                  <w:tcW w:w="0" w:type="auto"/>
                  <w:vAlign w:val="center"/>
                  <w:hideMark/>
                </w:tcPr>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w:t>
                  </w:r>
                </w:p>
              </w:tc>
              <w:tc>
                <w:tcPr>
                  <w:tcW w:w="0" w:type="auto"/>
                  <w:vAlign w:val="center"/>
                  <w:hideMark/>
                </w:tcPr>
                <w:p w:rsidR="001609DE" w:rsidRPr="001609DE" w:rsidRDefault="001609DE" w:rsidP="001609DE">
                  <w:pPr>
                    <w:spacing w:after="0" w:line="240" w:lineRule="auto"/>
                    <w:rPr>
                      <w:rFonts w:ascii="Times New Roman" w:eastAsia="Times New Roman" w:hAnsi="Times New Roman" w:cs="Times New Roman"/>
                      <w:sz w:val="20"/>
                      <w:szCs w:val="20"/>
                    </w:rPr>
                  </w:pPr>
                </w:p>
              </w:tc>
              <w:tc>
                <w:tcPr>
                  <w:tcW w:w="0" w:type="auto"/>
                  <w:vAlign w:val="center"/>
                  <w:hideMark/>
                </w:tcPr>
                <w:p w:rsidR="001609DE" w:rsidRPr="001609DE" w:rsidRDefault="001609DE" w:rsidP="001609DE">
                  <w:pPr>
                    <w:spacing w:after="0" w:line="240" w:lineRule="auto"/>
                    <w:rPr>
                      <w:rFonts w:ascii="Times New Roman" w:eastAsia="Times New Roman" w:hAnsi="Times New Roman" w:cs="Times New Roman"/>
                      <w:sz w:val="20"/>
                      <w:szCs w:val="20"/>
                    </w:rPr>
                  </w:pPr>
                </w:p>
              </w:tc>
            </w:tr>
            <w:tr w:rsidR="001609DE" w:rsidRPr="001609DE">
              <w:trPr>
                <w:tblCellSpacing w:w="15" w:type="dxa"/>
                <w:jc w:val="center"/>
                <w:hidden/>
              </w:trPr>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62"/>
                  </w:tblGrid>
                  <w:tr w:rsidR="001609DE" w:rsidRPr="001609DE">
                    <w:trPr>
                      <w:tblCellSpacing w:w="15" w:type="dxa"/>
                      <w:jc w:val="center"/>
                      <w:hidden/>
                    </w:trPr>
                    <w:tc>
                      <w:tcPr>
                        <w:tcW w:w="0" w:type="auto"/>
                        <w:vAlign w:val="center"/>
                        <w:hideMark/>
                      </w:tcPr>
                      <w:p w:rsidR="001609DE" w:rsidRPr="001609DE" w:rsidRDefault="001609DE" w:rsidP="001609DE">
                        <w:pPr>
                          <w:pBdr>
                            <w:bottom w:val="single" w:sz="6" w:space="1" w:color="auto"/>
                          </w:pBdr>
                          <w:spacing w:after="0" w:line="240" w:lineRule="auto"/>
                          <w:jc w:val="center"/>
                          <w:rPr>
                            <w:rFonts w:ascii="Arial" w:eastAsia="Times New Roman" w:hAnsi="Arial" w:cs="Arial"/>
                            <w:vanish/>
                            <w:sz w:val="16"/>
                            <w:szCs w:val="16"/>
                          </w:rPr>
                        </w:pPr>
                        <w:r w:rsidRPr="001609DE">
                          <w:rPr>
                            <w:rFonts w:ascii="Arial" w:eastAsia="Times New Roman" w:hAnsi="Arial" w:cs="Arial"/>
                            <w:vanish/>
                            <w:sz w:val="16"/>
                            <w:szCs w:val="16"/>
                          </w:rPr>
                          <w:t>Top of Form</w:t>
                        </w:r>
                      </w:p>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t xml:space="preserve">Go To Question #: </w:t>
                        </w:r>
                        <w:r w:rsidRPr="001609DE">
                          <w:rPr>
                            <w:rFonts w:ascii="Verdana" w:eastAsia="Times New Roman" w:hAnsi="Verdana" w:cs="Times New Roman"/>
                            <w:color w:val="444444"/>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51pt;height:18pt" o:ole="">
                              <v:imagedata r:id="rId5" o:title=""/>
                            </v:shape>
                            <w:control r:id="rId6" w:name="DefaultOcxName" w:shapeid="_x0000_i1077"/>
                          </w:object>
                        </w:r>
                        <w:r w:rsidRPr="001609DE">
                          <w:rPr>
                            <w:rFonts w:ascii="Verdana" w:eastAsia="Times New Roman" w:hAnsi="Verdana" w:cs="Times New Roman"/>
                            <w:color w:val="444444"/>
                            <w:sz w:val="18"/>
                            <w:szCs w:val="18"/>
                          </w:rPr>
                          <w:object w:dxaOrig="1440" w:dyaOrig="1440">
                            <v:shape id="_x0000_i1076" type="#_x0000_t75" style="width:1in;height:18pt" o:ole="">
                              <v:imagedata r:id="rId7" o:title=""/>
                            </v:shape>
                            <w:control r:id="rId8" w:name="DefaultOcxName1" w:shapeid="_x0000_i1076"/>
                          </w:object>
                        </w:r>
                        <w:r w:rsidRPr="001609DE">
                          <w:rPr>
                            <w:rFonts w:ascii="Verdana" w:eastAsia="Times New Roman" w:hAnsi="Verdana" w:cs="Times New Roman"/>
                            <w:color w:val="444444"/>
                            <w:sz w:val="18"/>
                            <w:szCs w:val="18"/>
                          </w:rPr>
                          <w:object w:dxaOrig="1440" w:dyaOrig="1440">
                            <v:shape id="_x0000_i1075" type="#_x0000_t75" style="width:1in;height:18pt" o:ole="">
                              <v:imagedata r:id="rId9" o:title=""/>
                            </v:shape>
                            <w:control r:id="rId10" w:name="DefaultOcxName2" w:shapeid="_x0000_i1075"/>
                          </w:object>
                        </w:r>
                        <w:r w:rsidRPr="001609DE">
                          <w:rPr>
                            <w:rFonts w:ascii="Verdana" w:eastAsia="Times New Roman" w:hAnsi="Verdana" w:cs="Times New Roman"/>
                            <w:color w:val="444444"/>
                            <w:sz w:val="18"/>
                            <w:szCs w:val="18"/>
                          </w:rPr>
                          <w:object w:dxaOrig="1440" w:dyaOrig="1440">
                            <v:shape id="_x0000_i1074" type="#_x0000_t75" style="width:1in;height:18pt" o:ole="">
                              <v:imagedata r:id="rId11" o:title=""/>
                            </v:shape>
                            <w:control r:id="rId12" w:name="DefaultOcxName3" w:shapeid="_x0000_i1074"/>
                          </w:object>
                        </w:r>
                        <w:r w:rsidRPr="001609DE">
                          <w:rPr>
                            <w:rFonts w:ascii="Verdana" w:eastAsia="Times New Roman" w:hAnsi="Verdana" w:cs="Times New Roman"/>
                            <w:color w:val="444444"/>
                            <w:sz w:val="18"/>
                            <w:szCs w:val="18"/>
                          </w:rPr>
                          <w:object w:dxaOrig="1440" w:dyaOrig="1440">
                            <v:shape id="_x0000_i1073" type="#_x0000_t75" style="width:1in;height:18pt" o:ole="">
                              <v:imagedata r:id="rId13" o:title=""/>
                            </v:shape>
                            <w:control r:id="rId14" w:name="DefaultOcxName4" w:shapeid="_x0000_i1073"/>
                          </w:object>
                        </w:r>
                        <w:r w:rsidRPr="001609DE">
                          <w:rPr>
                            <w:rFonts w:ascii="Verdana" w:eastAsia="Times New Roman" w:hAnsi="Verdana" w:cs="Times New Roman"/>
                            <w:color w:val="444444"/>
                            <w:sz w:val="18"/>
                            <w:szCs w:val="18"/>
                          </w:rPr>
                          <w:object w:dxaOrig="1440" w:dyaOrig="1440">
                            <v:shape id="_x0000_i1072" type="#_x0000_t75" style="width:1in;height:18pt" o:ole="">
                              <v:imagedata r:id="rId15" o:title=""/>
                            </v:shape>
                            <w:control r:id="rId16" w:name="DefaultOcxName5" w:shapeid="_x0000_i1072"/>
                          </w:object>
                        </w:r>
                        <w:r w:rsidRPr="001609DE">
                          <w:rPr>
                            <w:rFonts w:ascii="Verdana" w:eastAsia="Times New Roman" w:hAnsi="Verdana" w:cs="Times New Roman"/>
                            <w:color w:val="444444"/>
                            <w:sz w:val="18"/>
                            <w:szCs w:val="18"/>
                          </w:rPr>
                          <w:object w:dxaOrig="1440" w:dyaOrig="1440">
                            <v:shape id="_x0000_i1071" type="#_x0000_t75" style="width:1in;height:18pt" o:ole="">
                              <v:imagedata r:id="rId17" o:title=""/>
                            </v:shape>
                            <w:control r:id="rId18" w:name="DefaultOcxName6" w:shapeid="_x0000_i1071"/>
                          </w:object>
                        </w:r>
                        <w:r w:rsidRPr="001609DE">
                          <w:rPr>
                            <w:rFonts w:ascii="Verdana" w:eastAsia="Times New Roman" w:hAnsi="Verdana" w:cs="Times New Roman"/>
                            <w:color w:val="444444"/>
                            <w:sz w:val="18"/>
                            <w:szCs w:val="18"/>
                          </w:rPr>
                          <w:object w:dxaOrig="1440" w:dyaOrig="1440">
                            <v:shape id="_x0000_i1070" type="#_x0000_t75" style="width:1in;height:18pt" o:ole="">
                              <v:imagedata r:id="rId19" o:title=""/>
                            </v:shape>
                            <w:control r:id="rId20" w:name="DefaultOcxName7" w:shapeid="_x0000_i1070"/>
                          </w:object>
                        </w:r>
                        <w:r w:rsidRPr="001609DE">
                          <w:rPr>
                            <w:rFonts w:ascii="Verdana" w:eastAsia="Times New Roman" w:hAnsi="Verdana" w:cs="Times New Roman"/>
                            <w:color w:val="444444"/>
                            <w:sz w:val="18"/>
                            <w:szCs w:val="18"/>
                          </w:rPr>
                          <w:object w:dxaOrig="1440" w:dyaOrig="1440">
                            <v:shape id="_x0000_i1069" type="#_x0000_t75" style="width:1in;height:18pt" o:ole="">
                              <v:imagedata r:id="rId21" o:title=""/>
                            </v:shape>
                            <w:control r:id="rId22" w:name="DefaultOcxName8" w:shapeid="_x0000_i1069"/>
                          </w:object>
                        </w:r>
                        <w:r w:rsidRPr="001609DE">
                          <w:rPr>
                            <w:rFonts w:ascii="Verdana" w:eastAsia="Times New Roman" w:hAnsi="Verdana" w:cs="Times New Roman"/>
                            <w:color w:val="444444"/>
                            <w:sz w:val="18"/>
                            <w:szCs w:val="18"/>
                          </w:rPr>
                          <w:object w:dxaOrig="1440" w:dyaOrig="1440">
                            <v:shape id="_x0000_i1068" type="#_x0000_t75" style="width:1in;height:18pt" o:ole="">
                              <v:imagedata r:id="rId23" o:title=""/>
                            </v:shape>
                            <w:control r:id="rId24" w:name="DefaultOcxName9" w:shapeid="_x0000_i1068"/>
                          </w:object>
                        </w:r>
                        <w:r w:rsidRPr="001609DE">
                          <w:rPr>
                            <w:rFonts w:ascii="Verdana" w:eastAsia="Times New Roman" w:hAnsi="Verdana" w:cs="Times New Roman"/>
                            <w:color w:val="444444"/>
                            <w:sz w:val="18"/>
                            <w:szCs w:val="18"/>
                          </w:rPr>
                          <w:object w:dxaOrig="1440" w:dyaOrig="1440">
                            <v:shape id="_x0000_i1067" type="#_x0000_t75" style="width:1in;height:18pt" o:ole="">
                              <v:imagedata r:id="rId25" o:title=""/>
                            </v:shape>
                            <w:control r:id="rId26" w:name="DefaultOcxName10" w:shapeid="_x0000_i1067"/>
                          </w:object>
                        </w:r>
                        <w:r w:rsidRPr="001609DE">
                          <w:rPr>
                            <w:rFonts w:ascii="Verdana" w:eastAsia="Times New Roman" w:hAnsi="Verdana" w:cs="Times New Roman"/>
                            <w:color w:val="444444"/>
                            <w:sz w:val="18"/>
                            <w:szCs w:val="18"/>
                          </w:rPr>
                          <w:object w:dxaOrig="1440" w:dyaOrig="1440">
                            <v:shape id="_x0000_i1066" type="#_x0000_t75" style="width:1in;height:18pt" o:ole="">
                              <v:imagedata r:id="rId27" o:title=""/>
                            </v:shape>
                            <w:control r:id="rId28" w:name="DefaultOcxName11" w:shapeid="_x0000_i1066"/>
                          </w:object>
                        </w:r>
                        <w:r w:rsidRPr="001609DE">
                          <w:rPr>
                            <w:rFonts w:ascii="Verdana" w:eastAsia="Times New Roman" w:hAnsi="Verdana" w:cs="Times New Roman"/>
                            <w:color w:val="444444"/>
                            <w:sz w:val="18"/>
                            <w:szCs w:val="18"/>
                          </w:rPr>
                          <w:object w:dxaOrig="1440" w:dyaOrig="1440">
                            <v:shape id="_x0000_i1065" type="#_x0000_t75" style="width:1in;height:18pt" o:ole="">
                              <v:imagedata r:id="rId29" o:title=""/>
                            </v:shape>
                            <w:control r:id="rId30" w:name="DefaultOcxName12" w:shapeid="_x0000_i1065"/>
                          </w:object>
                        </w:r>
                        <w:r w:rsidRPr="001609DE">
                          <w:rPr>
                            <w:rFonts w:ascii="Verdana" w:eastAsia="Times New Roman" w:hAnsi="Verdana" w:cs="Times New Roman"/>
                            <w:color w:val="444444"/>
                            <w:sz w:val="18"/>
                            <w:szCs w:val="18"/>
                          </w:rPr>
                          <w:object w:dxaOrig="1440" w:dyaOrig="1440">
                            <v:shape id="_x0000_i1064" type="#_x0000_t75" style="width:60pt;height:22.5pt" o:ole="">
                              <v:imagedata r:id="rId31" o:title=""/>
                            </v:shape>
                            <w:control r:id="rId32" w:name="DefaultOcxName13" w:shapeid="_x0000_i1064"/>
                          </w:object>
                        </w:r>
                      </w:p>
                      <w:p w:rsidR="001609DE" w:rsidRPr="001609DE" w:rsidRDefault="001609DE" w:rsidP="001609DE">
                        <w:pPr>
                          <w:pBdr>
                            <w:top w:val="single" w:sz="6" w:space="1" w:color="auto"/>
                          </w:pBdr>
                          <w:spacing w:after="0" w:line="240" w:lineRule="auto"/>
                          <w:jc w:val="center"/>
                          <w:rPr>
                            <w:rFonts w:ascii="Arial" w:eastAsia="Times New Roman" w:hAnsi="Arial" w:cs="Arial"/>
                            <w:vanish/>
                            <w:sz w:val="16"/>
                            <w:szCs w:val="16"/>
                          </w:rPr>
                        </w:pPr>
                        <w:r w:rsidRPr="001609DE">
                          <w:rPr>
                            <w:rFonts w:ascii="Arial" w:eastAsia="Times New Roman" w:hAnsi="Arial" w:cs="Arial"/>
                            <w:vanish/>
                            <w:sz w:val="16"/>
                            <w:szCs w:val="16"/>
                          </w:rPr>
                          <w:t>Bottom of Form</w:t>
                        </w:r>
                      </w:p>
                    </w:tc>
                  </w:tr>
                </w:tbl>
                <w:p w:rsidR="001609DE" w:rsidRPr="001609DE" w:rsidRDefault="001609DE" w:rsidP="001609DE">
                  <w:pPr>
                    <w:spacing w:after="0" w:line="240" w:lineRule="auto"/>
                    <w:jc w:val="center"/>
                    <w:rPr>
                      <w:rFonts w:ascii="Verdana" w:eastAsia="Times New Roman" w:hAnsi="Verdana" w:cs="Times New Roman"/>
                      <w:color w:val="444444"/>
                      <w:sz w:val="18"/>
                      <w:szCs w:val="18"/>
                    </w:rPr>
                  </w:pPr>
                </w:p>
              </w:tc>
              <w:tc>
                <w:tcPr>
                  <w:tcW w:w="0" w:type="auto"/>
                  <w:vAlign w:val="center"/>
                  <w:hideMark/>
                </w:tcPr>
                <w:p w:rsidR="001609DE" w:rsidRPr="001609DE" w:rsidRDefault="001609DE" w:rsidP="001609DE">
                  <w:pPr>
                    <w:spacing w:after="0" w:line="240" w:lineRule="auto"/>
                    <w:rPr>
                      <w:rFonts w:ascii="Times New Roman" w:eastAsia="Times New Roman" w:hAnsi="Times New Roman" w:cs="Times New Roman"/>
                      <w:sz w:val="20"/>
                      <w:szCs w:val="20"/>
                    </w:rPr>
                  </w:pPr>
                </w:p>
              </w:tc>
              <w:tc>
                <w:tcPr>
                  <w:tcW w:w="0" w:type="auto"/>
                  <w:vAlign w:val="center"/>
                  <w:hideMark/>
                </w:tcPr>
                <w:p w:rsidR="001609DE" w:rsidRPr="001609DE" w:rsidRDefault="001609DE" w:rsidP="001609DE">
                  <w:pPr>
                    <w:spacing w:after="0" w:line="240" w:lineRule="auto"/>
                    <w:rPr>
                      <w:rFonts w:ascii="Times New Roman" w:eastAsia="Times New Roman" w:hAnsi="Times New Roman" w:cs="Times New Roman"/>
                      <w:sz w:val="20"/>
                      <w:szCs w:val="20"/>
                    </w:rPr>
                  </w:pPr>
                </w:p>
              </w:tc>
            </w:tr>
            <w:tr w:rsidR="001609DE" w:rsidRPr="001609DE">
              <w:trPr>
                <w:tblCellSpacing w:w="15" w:type="dxa"/>
                <w:jc w:val="center"/>
              </w:trPr>
              <w:tc>
                <w:tcPr>
                  <w:tcW w:w="0" w:type="auto"/>
                  <w:vAlign w:val="center"/>
                  <w:hideMark/>
                </w:tcPr>
                <w:p w:rsidR="001609DE" w:rsidRPr="001609DE" w:rsidRDefault="001609DE" w:rsidP="001609DE">
                  <w:pPr>
                    <w:spacing w:after="0" w:line="240" w:lineRule="auto"/>
                    <w:rPr>
                      <w:rFonts w:ascii="Verdana" w:eastAsia="Times New Roman" w:hAnsi="Verdana" w:cs="Times New Roman"/>
                      <w:color w:val="444444"/>
                      <w:sz w:val="18"/>
                      <w:szCs w:val="18"/>
                    </w:rPr>
                  </w:pPr>
                  <w:r w:rsidRPr="001609DE">
                    <w:rPr>
                      <w:rFonts w:ascii="Verdana" w:eastAsia="Times New Roman" w:hAnsi="Verdana" w:cs="Times New Roman"/>
                      <w:color w:val="FF0000"/>
                      <w:sz w:val="18"/>
                      <w:szCs w:val="18"/>
                    </w:rPr>
                    <w:t>The Annual Report must be certified as complete and accurate by the CEO (Dr. Linda Rose). Once you have answered all the questions, you may send an e-mail notification to the CEO that the report is ready for certification.</w:t>
                  </w:r>
                </w:p>
                <w:p w:rsidR="001609DE" w:rsidRPr="001609DE" w:rsidRDefault="001609DE" w:rsidP="001609DE">
                  <w:pPr>
                    <w:spacing w:before="100" w:beforeAutospacing="1" w:after="100" w:afterAutospacing="1" w:line="240" w:lineRule="auto"/>
                    <w:rPr>
                      <w:rFonts w:ascii="Verdana" w:eastAsia="Times New Roman" w:hAnsi="Verdana" w:cs="Times New Roman"/>
                      <w:color w:val="444444"/>
                      <w:sz w:val="18"/>
                      <w:szCs w:val="18"/>
                    </w:rPr>
                  </w:pPr>
                  <w:r w:rsidRPr="001609DE">
                    <w:rPr>
                      <w:rFonts w:ascii="Verdana" w:eastAsia="Times New Roman" w:hAnsi="Verdana" w:cs="Times New Roman"/>
                      <w:color w:val="FF0000"/>
                      <w:sz w:val="18"/>
                      <w:szCs w:val="18"/>
                    </w:rPr>
                    <w:t>Only the CEO may submit the final Annual Report.</w:t>
                  </w:r>
                  <w:r w:rsidRPr="001609DE">
                    <w:rPr>
                      <w:rFonts w:ascii="Verdana" w:eastAsia="Times New Roman" w:hAnsi="Verdana" w:cs="Times New Roman"/>
                      <w:color w:val="444444"/>
                      <w:sz w:val="18"/>
                      <w:szCs w:val="18"/>
                    </w:rPr>
                    <w:t xml:space="preserve"> </w:t>
                  </w:r>
                </w:p>
                <w:p w:rsidR="001609DE" w:rsidRPr="001609DE" w:rsidRDefault="001609DE" w:rsidP="001609DE">
                  <w:pPr>
                    <w:pBdr>
                      <w:bottom w:val="single" w:sz="6" w:space="1" w:color="auto"/>
                    </w:pBdr>
                    <w:spacing w:after="0" w:line="240" w:lineRule="auto"/>
                    <w:jc w:val="center"/>
                    <w:rPr>
                      <w:rFonts w:ascii="Arial" w:eastAsia="Times New Roman" w:hAnsi="Arial" w:cs="Arial"/>
                      <w:vanish/>
                      <w:sz w:val="16"/>
                      <w:szCs w:val="16"/>
                    </w:rPr>
                  </w:pPr>
                  <w:r w:rsidRPr="001609DE">
                    <w:rPr>
                      <w:rFonts w:ascii="Arial" w:eastAsia="Times New Roman" w:hAnsi="Arial" w:cs="Arial"/>
                      <w:vanish/>
                      <w:sz w:val="16"/>
                      <w:szCs w:val="16"/>
                    </w:rPr>
                    <w:t>Top of Form</w:t>
                  </w:r>
                </w:p>
                <w:p w:rsidR="001609DE" w:rsidRPr="001609DE" w:rsidRDefault="001609DE" w:rsidP="001609DE">
                  <w:pPr>
                    <w:spacing w:after="0" w:line="240" w:lineRule="auto"/>
                    <w:jc w:val="center"/>
                    <w:rPr>
                      <w:rFonts w:ascii="Verdana" w:eastAsia="Times New Roman" w:hAnsi="Verdana" w:cs="Times New Roman"/>
                      <w:color w:val="444444"/>
                      <w:sz w:val="18"/>
                      <w:szCs w:val="18"/>
                    </w:rPr>
                  </w:pPr>
                  <w:r w:rsidRPr="001609DE">
                    <w:rPr>
                      <w:rFonts w:ascii="Verdana" w:eastAsia="Times New Roman" w:hAnsi="Verdana" w:cs="Times New Roman"/>
                      <w:color w:val="444444"/>
                      <w:sz w:val="18"/>
                      <w:szCs w:val="18"/>
                    </w:rPr>
                    <w:object w:dxaOrig="1440" w:dyaOrig="1440">
                      <v:shape id="_x0000_i1063" type="#_x0000_t75" style="width:1in;height:18pt" o:ole="">
                        <v:imagedata r:id="rId33" o:title=""/>
                      </v:shape>
                      <w:control r:id="rId34" w:name="DefaultOcxName14" w:shapeid="_x0000_i1063"/>
                    </w:object>
                  </w:r>
                  <w:r w:rsidRPr="001609DE">
                    <w:rPr>
                      <w:rFonts w:ascii="Verdana" w:eastAsia="Times New Roman" w:hAnsi="Verdana" w:cs="Times New Roman"/>
                      <w:color w:val="444444"/>
                      <w:sz w:val="18"/>
                      <w:szCs w:val="18"/>
                    </w:rPr>
                    <w:object w:dxaOrig="1440" w:dyaOrig="1440">
                      <v:shape id="_x0000_i1062" type="#_x0000_t75" style="width:1in;height:18pt" o:ole="">
                        <v:imagedata r:id="rId35" o:title=""/>
                      </v:shape>
                      <w:control r:id="rId36" w:name="DefaultOcxName15" w:shapeid="_x0000_i1062"/>
                    </w:object>
                  </w:r>
                  <w:r w:rsidRPr="001609DE">
                    <w:rPr>
                      <w:rFonts w:ascii="Verdana" w:eastAsia="Times New Roman" w:hAnsi="Verdana" w:cs="Times New Roman"/>
                      <w:color w:val="444444"/>
                      <w:sz w:val="18"/>
                      <w:szCs w:val="18"/>
                    </w:rPr>
                    <w:object w:dxaOrig="1440" w:dyaOrig="1440">
                      <v:shape id="_x0000_i1061" type="#_x0000_t75" style="width:182.25pt;height:22.5pt" o:ole="">
                        <v:imagedata r:id="rId37" o:title=""/>
                      </v:shape>
                      <w:control r:id="rId38" w:name="DefaultOcxName16" w:shapeid="_x0000_i1061"/>
                    </w:object>
                  </w:r>
                </w:p>
                <w:p w:rsidR="001609DE" w:rsidRPr="001609DE" w:rsidRDefault="001609DE" w:rsidP="001609DE">
                  <w:pPr>
                    <w:pBdr>
                      <w:top w:val="single" w:sz="6" w:space="1" w:color="auto"/>
                    </w:pBdr>
                    <w:spacing w:after="0" w:line="240" w:lineRule="auto"/>
                    <w:jc w:val="center"/>
                    <w:rPr>
                      <w:rFonts w:ascii="Arial" w:eastAsia="Times New Roman" w:hAnsi="Arial" w:cs="Arial"/>
                      <w:vanish/>
                      <w:sz w:val="16"/>
                      <w:szCs w:val="16"/>
                    </w:rPr>
                  </w:pPr>
                  <w:r w:rsidRPr="001609DE">
                    <w:rPr>
                      <w:rFonts w:ascii="Arial" w:eastAsia="Times New Roman" w:hAnsi="Arial" w:cs="Arial"/>
                      <w:vanish/>
                      <w:sz w:val="16"/>
                      <w:szCs w:val="16"/>
                    </w:rPr>
                    <w:t>Bottom of Form</w:t>
                  </w:r>
                </w:p>
              </w:tc>
              <w:tc>
                <w:tcPr>
                  <w:tcW w:w="0" w:type="auto"/>
                  <w:vAlign w:val="center"/>
                  <w:hideMark/>
                </w:tcPr>
                <w:p w:rsidR="001609DE" w:rsidRPr="001609DE" w:rsidRDefault="001609DE" w:rsidP="001609DE">
                  <w:pPr>
                    <w:spacing w:after="0" w:line="240" w:lineRule="auto"/>
                    <w:rPr>
                      <w:rFonts w:ascii="Times New Roman" w:eastAsia="Times New Roman" w:hAnsi="Times New Roman" w:cs="Times New Roman"/>
                      <w:sz w:val="20"/>
                      <w:szCs w:val="20"/>
                    </w:rPr>
                  </w:pPr>
                </w:p>
              </w:tc>
              <w:tc>
                <w:tcPr>
                  <w:tcW w:w="0" w:type="auto"/>
                  <w:vAlign w:val="center"/>
                  <w:hideMark/>
                </w:tcPr>
                <w:p w:rsidR="001609DE" w:rsidRPr="001609DE" w:rsidRDefault="001609DE" w:rsidP="001609DE">
                  <w:pPr>
                    <w:spacing w:after="0" w:line="240" w:lineRule="auto"/>
                    <w:rPr>
                      <w:rFonts w:ascii="Times New Roman" w:eastAsia="Times New Roman" w:hAnsi="Times New Roman" w:cs="Times New Roman"/>
                      <w:sz w:val="20"/>
                      <w:szCs w:val="20"/>
                    </w:rPr>
                  </w:pPr>
                </w:p>
              </w:tc>
            </w:tr>
            <w:tr w:rsidR="001609DE" w:rsidRPr="001609DE">
              <w:trPr>
                <w:tblCellSpacing w:w="15" w:type="dxa"/>
                <w:jc w:val="center"/>
              </w:trPr>
              <w:tc>
                <w:tcPr>
                  <w:tcW w:w="0" w:type="auto"/>
                  <w:gridSpan w:val="3"/>
                  <w:vAlign w:val="center"/>
                  <w:hideMark/>
                </w:tcPr>
                <w:p w:rsidR="001609DE" w:rsidRPr="001609DE" w:rsidRDefault="001609DE" w:rsidP="001609DE">
                  <w:pPr>
                    <w:spacing w:after="0" w:line="240" w:lineRule="auto"/>
                    <w:jc w:val="center"/>
                    <w:rPr>
                      <w:rFonts w:ascii="Verdana" w:eastAsia="Times New Roman" w:hAnsi="Verdana" w:cs="Times New Roman"/>
                      <w:color w:val="050663"/>
                      <w:sz w:val="18"/>
                      <w:szCs w:val="18"/>
                    </w:rPr>
                  </w:pPr>
                  <w:r w:rsidRPr="001609DE">
                    <w:rPr>
                      <w:rFonts w:ascii="Verdana" w:eastAsia="Times New Roman" w:hAnsi="Verdana" w:cs="Times New Roman"/>
                      <w:color w:val="050663"/>
                      <w:sz w:val="18"/>
                      <w:szCs w:val="18"/>
                    </w:rPr>
                    <w:pict>
                      <v:rect id="_x0000_i1025" style="width:0;height:.75pt" o:hralign="center" o:hrstd="t" o:hrnoshade="t" o:hr="t" fillcolor="gray" stroked="f"/>
                    </w:pict>
                  </w:r>
                </w:p>
                <w:p w:rsidR="001609DE" w:rsidRPr="001609DE" w:rsidRDefault="001609DE" w:rsidP="001609DE">
                  <w:pPr>
                    <w:spacing w:before="100" w:beforeAutospacing="1" w:after="100" w:afterAutospacing="1" w:line="240" w:lineRule="auto"/>
                    <w:jc w:val="center"/>
                    <w:rPr>
                      <w:rFonts w:ascii="Verdana" w:eastAsia="Times New Roman" w:hAnsi="Verdana" w:cs="Times New Roman"/>
                      <w:color w:val="050663"/>
                      <w:sz w:val="18"/>
                      <w:szCs w:val="18"/>
                    </w:rPr>
                  </w:pPr>
                  <w:hyperlink r:id="rId39" w:history="1">
                    <w:r w:rsidRPr="001609DE">
                      <w:rPr>
                        <w:rFonts w:ascii="Verdana" w:eastAsia="Times New Roman" w:hAnsi="Verdana" w:cs="Times New Roman"/>
                        <w:color w:val="050663"/>
                        <w:sz w:val="18"/>
                        <w:szCs w:val="18"/>
                      </w:rPr>
                      <w:t>ACCJC</w:t>
                    </w:r>
                  </w:hyperlink>
                  <w:r w:rsidRPr="001609DE">
                    <w:rPr>
                      <w:rFonts w:ascii="Verdana" w:eastAsia="Times New Roman" w:hAnsi="Verdana" w:cs="Times New Roman"/>
                      <w:color w:val="999999"/>
                      <w:sz w:val="18"/>
                      <w:szCs w:val="18"/>
                    </w:rPr>
                    <w:t xml:space="preserve"> | </w:t>
                  </w:r>
                  <w:hyperlink r:id="rId40" w:history="1">
                    <w:r w:rsidRPr="001609DE">
                      <w:rPr>
                        <w:rFonts w:ascii="Verdana" w:eastAsia="Times New Roman" w:hAnsi="Verdana" w:cs="Times New Roman"/>
                        <w:color w:val="050663"/>
                        <w:sz w:val="18"/>
                        <w:szCs w:val="18"/>
                      </w:rPr>
                      <w:t>Contact Us</w:t>
                    </w:r>
                  </w:hyperlink>
                  <w:r w:rsidRPr="001609DE">
                    <w:rPr>
                      <w:rFonts w:ascii="Verdana" w:eastAsia="Times New Roman" w:hAnsi="Verdana" w:cs="Times New Roman"/>
                      <w:color w:val="999999"/>
                      <w:sz w:val="18"/>
                      <w:szCs w:val="18"/>
                    </w:rPr>
                    <w:t xml:space="preserve"> </w:t>
                  </w:r>
                </w:p>
                <w:p w:rsidR="001609DE" w:rsidRPr="001609DE" w:rsidRDefault="001609DE" w:rsidP="001609DE">
                  <w:pPr>
                    <w:spacing w:before="100" w:beforeAutospacing="1" w:after="100" w:afterAutospacing="1" w:line="240" w:lineRule="auto"/>
                    <w:jc w:val="center"/>
                    <w:rPr>
                      <w:rFonts w:ascii="Verdana" w:eastAsia="Times New Roman" w:hAnsi="Verdana" w:cs="Times New Roman"/>
                      <w:color w:val="050663"/>
                      <w:sz w:val="18"/>
                      <w:szCs w:val="18"/>
                    </w:rPr>
                  </w:pPr>
                  <w:r w:rsidRPr="001609DE">
                    <w:rPr>
                      <w:rFonts w:ascii="Verdana" w:eastAsia="Times New Roman" w:hAnsi="Verdana" w:cs="Times New Roman"/>
                      <w:color w:val="666666"/>
                      <w:sz w:val="15"/>
                      <w:szCs w:val="15"/>
                    </w:rPr>
                    <w:t>� 2010 ACCJC</w:t>
                  </w:r>
                  <w:r w:rsidRPr="001609DE">
                    <w:rPr>
                      <w:rFonts w:ascii="Verdana" w:eastAsia="Times New Roman" w:hAnsi="Verdana" w:cs="Times New Roman"/>
                      <w:color w:val="050663"/>
                      <w:sz w:val="18"/>
                      <w:szCs w:val="18"/>
                    </w:rPr>
                    <w:t xml:space="preserve"> </w:t>
                  </w:r>
                </w:p>
              </w:tc>
            </w:tr>
          </w:tbl>
          <w:p w:rsidR="001609DE" w:rsidRPr="001609DE" w:rsidRDefault="001609DE" w:rsidP="001609DE">
            <w:pPr>
              <w:spacing w:after="0" w:line="240" w:lineRule="auto"/>
              <w:jc w:val="center"/>
              <w:rPr>
                <w:rFonts w:ascii="Verdana" w:eastAsia="Times New Roman" w:hAnsi="Verdana" w:cs="Times New Roman"/>
                <w:color w:val="444444"/>
                <w:sz w:val="18"/>
                <w:szCs w:val="18"/>
              </w:rPr>
            </w:pPr>
          </w:p>
        </w:tc>
      </w:tr>
    </w:tbl>
    <w:p w:rsidR="001609DE" w:rsidRDefault="001609DE">
      <w:bookmarkStart w:id="0" w:name="_GoBack"/>
      <w:bookmarkEnd w:id="0"/>
    </w:p>
    <w:sectPr w:rsidR="00160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DE"/>
    <w:rsid w:val="001609DE"/>
    <w:rsid w:val="00CE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16665-2A95-420C-817A-2311EFE9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hyperlink" Target="http://www.accjc.org/" TargetMode="External"/><Relationship Id="rId21" Type="http://schemas.openxmlformats.org/officeDocument/2006/relationships/image" Target="media/image10.wmf"/><Relationship Id="rId34" Type="http://schemas.openxmlformats.org/officeDocument/2006/relationships/control" Target="activeX/activeX15.xml"/><Relationship Id="rId42" Type="http://schemas.openxmlformats.org/officeDocument/2006/relationships/theme" Target="theme/theme1.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control" Target="activeX/activeX6.xml"/><Relationship Id="rId29" Type="http://schemas.openxmlformats.org/officeDocument/2006/relationships/image" Target="media/image14.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5.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image" Target="media/image18.wmf"/><Relationship Id="rId40" Type="http://schemas.openxmlformats.org/officeDocument/2006/relationships/hyperlink" Target="http://www.accjc.org/annualreport/contactus.php" TargetMode="External"/><Relationship Id="rId45" Type="http://schemas.openxmlformats.org/officeDocument/2006/relationships/customXml" Target="../customXml/item3.xml"/><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control" Target="activeX/activeX12.xml"/><Relationship Id="rId36" Type="http://schemas.openxmlformats.org/officeDocument/2006/relationships/control" Target="activeX/activeX16.xml"/><Relationship Id="rId10" Type="http://schemas.openxmlformats.org/officeDocument/2006/relationships/control" Target="activeX/activeX3.xml"/><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3.wmf"/><Relationship Id="rId30" Type="http://schemas.openxmlformats.org/officeDocument/2006/relationships/control" Target="activeX/activeX13.xml"/><Relationship Id="rId35" Type="http://schemas.openxmlformats.org/officeDocument/2006/relationships/image" Target="media/image17.wmf"/><Relationship Id="rId43" Type="http://schemas.openxmlformats.org/officeDocument/2006/relationships/customXml" Target="../customXml/item1.xml"/><Relationship Id="rId8" Type="http://schemas.openxmlformats.org/officeDocument/2006/relationships/control" Target="activeX/activeX2.xml"/><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control" Target="activeX/activeX17.xml"/><Relationship Id="rId46" Type="http://schemas.openxmlformats.org/officeDocument/2006/relationships/customXml" Target="../customXml/item4.xml"/><Relationship Id="rId20" Type="http://schemas.openxmlformats.org/officeDocument/2006/relationships/control" Target="activeX/activeX8.xml"/><Relationship Id="rId4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0-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HNYXMCCMVK3K-1633-20</_dlc_DocId>
    <_dlc_DocIdUrl xmlns="431189f8-a51b-453f-9f0c-3a0b3b65b12f">
      <Url>http://www.sac.edu/Accreditation/2014SelfEval/_layouts/15/DocIdRedir.aspx?ID=HNYXMCCMVK3K-1633-20</Url>
      <Description>HNYXMCCMVK3K-1633-20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FE56AD2821A2479516F26CFCDC6882" ma:contentTypeVersion="0" ma:contentTypeDescription="Create a new document." ma:contentTypeScope="" ma:versionID="eff210fec1f0cc13d41d78c1cb6f71dd">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16AF1-4144-40E4-BDDF-CFE0277969DD}"/>
</file>

<file path=customXml/itemProps2.xml><?xml version="1.0" encoding="utf-8"?>
<ds:datastoreItem xmlns:ds="http://schemas.openxmlformats.org/officeDocument/2006/customXml" ds:itemID="{8D4C10E9-7129-4F14-8E95-86015306CE95}"/>
</file>

<file path=customXml/itemProps3.xml><?xml version="1.0" encoding="utf-8"?>
<ds:datastoreItem xmlns:ds="http://schemas.openxmlformats.org/officeDocument/2006/customXml" ds:itemID="{BD1375D8-9E16-4D8D-8AA4-4AF6217A30EF}"/>
</file>

<file path=customXml/itemProps4.xml><?xml version="1.0" encoding="utf-8"?>
<ds:datastoreItem xmlns:ds="http://schemas.openxmlformats.org/officeDocument/2006/customXml" ds:itemID="{538CE493-0D76-4715-83EB-BEE1F9D52E3E}"/>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 Bonita</dc:creator>
  <cp:keywords/>
  <dc:description/>
  <cp:lastModifiedBy>Jaros, Bonita</cp:lastModifiedBy>
  <cp:revision>1</cp:revision>
  <dcterms:created xsi:type="dcterms:W3CDTF">2017-03-27T20:44:00Z</dcterms:created>
  <dcterms:modified xsi:type="dcterms:W3CDTF">2017-03-27T20:45:00Z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0x01010014FE56AD2821A2479516F26CFCDC6882</vt:lpwstr>
  </property>
  <property fmtid="{D5CDD505-2E9C-101B-9397-08002B2CF9AE}" pid="3" name="_dlc_DocIdItemGuid">
    <vt:lpwstr>d365f954-ad9f-45aa-ace4-7fe1eae017a0</vt:lpwstr>
  </property>
</Properties>
</file>